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4D" w:rsidRPr="00F0274D" w:rsidRDefault="00F0274D" w:rsidP="00F0274D">
      <w:pPr>
        <w:spacing w:after="0"/>
        <w:jc w:val="center"/>
        <w:rPr>
          <w:b/>
          <w:bCs/>
          <w:i/>
          <w:color w:val="333333"/>
          <w:sz w:val="20"/>
          <w:lang w:eastAsia="ar-SA"/>
        </w:rPr>
      </w:pPr>
      <w:r w:rsidRPr="00F0274D">
        <w:rPr>
          <w:b/>
          <w:bCs/>
          <w:i/>
          <w:color w:val="333333"/>
          <w:sz w:val="20"/>
          <w:lang w:eastAsia="ar-SA"/>
        </w:rPr>
        <w:t>Муниципальное бюджетное общеобразовательное учреждение</w:t>
      </w:r>
    </w:p>
    <w:p w:rsidR="00F0274D" w:rsidRPr="00F0274D" w:rsidRDefault="00F0274D" w:rsidP="00F0274D">
      <w:pPr>
        <w:spacing w:after="0"/>
        <w:jc w:val="center"/>
        <w:rPr>
          <w:b/>
          <w:bCs/>
          <w:i/>
          <w:color w:val="333333"/>
          <w:sz w:val="20"/>
          <w:lang w:eastAsia="ar-SA"/>
        </w:rPr>
      </w:pPr>
      <w:r w:rsidRPr="00F0274D">
        <w:rPr>
          <w:b/>
          <w:bCs/>
          <w:i/>
          <w:color w:val="333333"/>
          <w:sz w:val="20"/>
          <w:lang w:eastAsia="ar-SA"/>
        </w:rPr>
        <w:t xml:space="preserve"> «Средняя общеобразовательная школа № 2»</w:t>
      </w:r>
    </w:p>
    <w:p w:rsidR="00F0274D" w:rsidRDefault="00F0274D" w:rsidP="00DF258E">
      <w:pPr>
        <w:spacing w:after="0"/>
        <w:jc w:val="center"/>
        <w:rPr>
          <w:b/>
          <w:bCs/>
          <w:i/>
          <w:color w:val="333333"/>
          <w:lang w:eastAsia="ar-SA"/>
        </w:rPr>
      </w:pPr>
    </w:p>
    <w:p w:rsidR="00DF258E" w:rsidRDefault="00DF258E" w:rsidP="00DF258E">
      <w:pPr>
        <w:spacing w:after="0"/>
        <w:jc w:val="center"/>
        <w:rPr>
          <w:b/>
          <w:bCs/>
          <w:i/>
          <w:color w:val="333333"/>
          <w:lang w:eastAsia="ar-SA"/>
        </w:rPr>
      </w:pPr>
      <w:r>
        <w:rPr>
          <w:b/>
          <w:bCs/>
          <w:i/>
          <w:color w:val="333333"/>
          <w:lang w:eastAsia="ar-SA"/>
        </w:rPr>
        <w:t>ПОЯСНИТЕЛЬНА ЗАПИСКА К УЧЕБНОМУ ПЛАНУ</w:t>
      </w:r>
      <w:r w:rsidRPr="00D717B1">
        <w:rPr>
          <w:b/>
          <w:bCs/>
          <w:i/>
          <w:color w:val="333333"/>
          <w:lang w:eastAsia="ar-SA"/>
        </w:rPr>
        <w:t xml:space="preserve"> </w:t>
      </w:r>
    </w:p>
    <w:p w:rsidR="00DF258E" w:rsidRDefault="00DF258E" w:rsidP="00DF258E">
      <w:pPr>
        <w:spacing w:after="0"/>
        <w:jc w:val="center"/>
        <w:rPr>
          <w:b/>
          <w:bCs/>
          <w:i/>
          <w:color w:val="333333"/>
          <w:lang w:eastAsia="ar-SA"/>
        </w:rPr>
      </w:pPr>
      <w:r>
        <w:rPr>
          <w:b/>
          <w:bCs/>
          <w:i/>
          <w:color w:val="333333"/>
          <w:lang w:eastAsia="ar-SA"/>
        </w:rPr>
        <w:t>НА 20</w:t>
      </w:r>
      <w:r w:rsidR="00B66678">
        <w:rPr>
          <w:b/>
          <w:bCs/>
          <w:i/>
          <w:color w:val="333333"/>
          <w:lang w:eastAsia="ar-SA"/>
        </w:rPr>
        <w:t>2</w:t>
      </w:r>
      <w:r w:rsidR="009826D7">
        <w:rPr>
          <w:b/>
          <w:bCs/>
          <w:i/>
          <w:color w:val="333333"/>
          <w:lang w:eastAsia="ar-SA"/>
        </w:rPr>
        <w:t>2</w:t>
      </w:r>
      <w:r>
        <w:rPr>
          <w:b/>
          <w:bCs/>
          <w:i/>
          <w:color w:val="333333"/>
          <w:lang w:eastAsia="ar-SA"/>
        </w:rPr>
        <w:t>-20</w:t>
      </w:r>
      <w:r w:rsidR="00B66678">
        <w:rPr>
          <w:b/>
          <w:bCs/>
          <w:i/>
          <w:color w:val="333333"/>
          <w:lang w:eastAsia="ar-SA"/>
        </w:rPr>
        <w:t>2</w:t>
      </w:r>
      <w:r w:rsidR="009826D7">
        <w:rPr>
          <w:b/>
          <w:bCs/>
          <w:i/>
          <w:color w:val="333333"/>
          <w:lang w:eastAsia="ar-SA"/>
        </w:rPr>
        <w:t>3</w:t>
      </w:r>
      <w:r>
        <w:rPr>
          <w:b/>
          <w:bCs/>
          <w:i/>
          <w:color w:val="333333"/>
          <w:lang w:eastAsia="ar-SA"/>
        </w:rPr>
        <w:t xml:space="preserve"> УЧЕБНЫЙ ГОД</w:t>
      </w:r>
    </w:p>
    <w:p w:rsidR="00F0274D" w:rsidRDefault="00F0274D" w:rsidP="00DF258E">
      <w:pPr>
        <w:spacing w:after="0"/>
        <w:jc w:val="center"/>
        <w:rPr>
          <w:b/>
          <w:bCs/>
          <w:i/>
          <w:color w:val="333333"/>
          <w:lang w:eastAsia="ar-SA"/>
        </w:rPr>
      </w:pPr>
    </w:p>
    <w:p w:rsidR="004D07DB" w:rsidRDefault="004D07DB" w:rsidP="00DF258E">
      <w:pPr>
        <w:spacing w:after="0"/>
        <w:jc w:val="center"/>
        <w:rPr>
          <w:b/>
          <w:bCs/>
          <w:i/>
          <w:color w:val="333333"/>
          <w:lang w:eastAsia="ar-SA"/>
        </w:rPr>
      </w:pPr>
      <w:r>
        <w:rPr>
          <w:b/>
          <w:bCs/>
          <w:i/>
          <w:color w:val="333333"/>
          <w:lang w:eastAsia="ar-SA"/>
        </w:rPr>
        <w:t xml:space="preserve">ОСНОВНОЕ ОБЩЕЕ ОБРАЗОВАНИЕ </w:t>
      </w:r>
    </w:p>
    <w:p w:rsidR="00F0274D" w:rsidRPr="00D717B1" w:rsidRDefault="00F0274D" w:rsidP="00DF258E">
      <w:pPr>
        <w:spacing w:after="0"/>
        <w:jc w:val="center"/>
        <w:rPr>
          <w:b/>
          <w:bCs/>
          <w:i/>
          <w:color w:val="333333"/>
          <w:lang w:eastAsia="ar-SA"/>
        </w:rPr>
      </w:pPr>
    </w:p>
    <w:p w:rsidR="00DF258E" w:rsidRDefault="00DF258E" w:rsidP="00DF25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        </w:t>
      </w:r>
      <w:r w:rsidRPr="00882885">
        <w:t>Учебный план</w:t>
      </w:r>
      <w:r>
        <w:t xml:space="preserve"> МБОУ «СОШ №2»</w:t>
      </w:r>
      <w:r w:rsidR="00E039DB">
        <w:t xml:space="preserve"> на уровне основного общего образования</w:t>
      </w:r>
      <w:r w:rsidRPr="00882885">
        <w:t xml:space="preserve"> призван обеспечить реализацию целей и задач образования, определ</w:t>
      </w:r>
      <w:r>
        <w:t xml:space="preserve">енных Федеральным законом «Об образовании в Российской Федерации», </w:t>
      </w:r>
      <w:r w:rsidRPr="00744124">
        <w:rPr>
          <w:color w:val="000000"/>
        </w:rPr>
        <w:t>обеспечивает реализацию требований Федерального государствен</w:t>
      </w:r>
      <w:r>
        <w:rPr>
          <w:color w:val="000000"/>
        </w:rPr>
        <w:t>ного образовательного стандарта</w:t>
      </w:r>
      <w:r w:rsidR="00E039DB">
        <w:rPr>
          <w:color w:val="000000"/>
        </w:rPr>
        <w:t xml:space="preserve"> основного общего образования</w:t>
      </w:r>
      <w:r>
        <w:rPr>
          <w:color w:val="000000"/>
        </w:rPr>
        <w:t xml:space="preserve">, </w:t>
      </w:r>
      <w:r w:rsidRPr="00030306">
        <w:rPr>
          <w:color w:val="000000"/>
        </w:rPr>
        <w:t>фиксирует максимальный объем учебной нагрузки обучающихся;</w:t>
      </w:r>
      <w:r>
        <w:rPr>
          <w:color w:val="000000"/>
        </w:rPr>
        <w:t xml:space="preserve"> </w:t>
      </w:r>
      <w:r w:rsidRPr="00030306">
        <w:rPr>
          <w:color w:val="000000"/>
        </w:rPr>
        <w:t>определяет перечень</w:t>
      </w:r>
      <w:r>
        <w:rPr>
          <w:color w:val="000000"/>
        </w:rPr>
        <w:t>, трудоемкость</w:t>
      </w:r>
      <w:r w:rsidRPr="00030306">
        <w:rPr>
          <w:color w:val="000000"/>
        </w:rPr>
        <w:t xml:space="preserve"> учебных предметов, курсов и время, отводимое на их освоение и организацию;</w:t>
      </w:r>
      <w:r>
        <w:rPr>
          <w:color w:val="000000"/>
        </w:rPr>
        <w:t xml:space="preserve"> </w:t>
      </w:r>
      <w:r w:rsidRPr="00030306">
        <w:rPr>
          <w:color w:val="000000"/>
        </w:rPr>
        <w:t>распределяет учебные предметы, к</w:t>
      </w:r>
      <w:r>
        <w:rPr>
          <w:color w:val="000000"/>
        </w:rPr>
        <w:t>урсы по классам и учебным годам; определяет формы прохождения промежуточной аттестации обучающихся.</w:t>
      </w:r>
    </w:p>
    <w:p w:rsidR="00DF258E" w:rsidRDefault="00DF258E" w:rsidP="00DF258E">
      <w:pPr>
        <w:jc w:val="both"/>
      </w:pPr>
      <w:r>
        <w:t xml:space="preserve">       Учебный план МБОУ «СОШ №2» разработан  на основе следующих нормативных документов:</w:t>
      </w:r>
    </w:p>
    <w:p w:rsidR="00DF258E" w:rsidRPr="002922E8" w:rsidRDefault="00DF258E" w:rsidP="00DF258E">
      <w:pPr>
        <w:pStyle w:val="msonormalcxspmiddle"/>
        <w:widowControl/>
        <w:numPr>
          <w:ilvl w:val="0"/>
          <w:numId w:val="6"/>
        </w:numPr>
        <w:tabs>
          <w:tab w:val="left" w:pos="1260"/>
        </w:tabs>
        <w:suppressAutoHyphens w:val="0"/>
        <w:autoSpaceDE w:val="0"/>
        <w:autoSpaceDN w:val="0"/>
        <w:adjustRightInd w:val="0"/>
        <w:spacing w:before="0" w:after="0" w:line="276" w:lineRule="auto"/>
        <w:contextualSpacing/>
        <w:jc w:val="both"/>
        <w:rPr>
          <w:lang w:val="ru-RU"/>
        </w:rPr>
      </w:pPr>
      <w:r w:rsidRPr="002922E8">
        <w:rPr>
          <w:lang w:val="ru-RU"/>
        </w:rPr>
        <w:t xml:space="preserve">Федеральный закон Российской Федерации №273-ФЗ от 29.12.2012 «Об образовании в Российской Федерации»; </w:t>
      </w:r>
    </w:p>
    <w:p w:rsidR="00DF258E" w:rsidRPr="004D07DB" w:rsidRDefault="00DF258E" w:rsidP="00DF258E">
      <w:pPr>
        <w:pStyle w:val="msonormalcxspmiddle"/>
        <w:widowControl/>
        <w:numPr>
          <w:ilvl w:val="0"/>
          <w:numId w:val="6"/>
        </w:numPr>
        <w:tabs>
          <w:tab w:val="left" w:pos="1260"/>
        </w:tabs>
        <w:suppressAutoHyphens w:val="0"/>
        <w:autoSpaceDE w:val="0"/>
        <w:autoSpaceDN w:val="0"/>
        <w:adjustRightInd w:val="0"/>
        <w:spacing w:before="100" w:beforeAutospacing="1" w:after="0" w:line="276" w:lineRule="auto"/>
        <w:contextualSpacing/>
        <w:jc w:val="both"/>
        <w:rPr>
          <w:lang w:val="ru-RU"/>
        </w:rPr>
      </w:pPr>
      <w:r w:rsidRPr="002922E8">
        <w:rPr>
          <w:lang w:val="ru-RU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2922E8">
        <w:rPr>
          <w:lang w:val="ru-RU"/>
        </w:rPr>
        <w:t>МОиН</w:t>
      </w:r>
      <w:proofErr w:type="spellEnd"/>
      <w:r w:rsidRPr="002922E8">
        <w:rPr>
          <w:lang w:val="ru-RU"/>
        </w:rPr>
        <w:t xml:space="preserve"> РФ № 1897 от 17.12. </w:t>
      </w:r>
      <w:r w:rsidRPr="004D07DB">
        <w:rPr>
          <w:lang w:val="ru-RU"/>
        </w:rPr>
        <w:t>2010 в ред. от 29.12.2014 с изменениями);</w:t>
      </w:r>
    </w:p>
    <w:p w:rsidR="00DF258E" w:rsidRDefault="00DF258E" w:rsidP="00DF258E">
      <w:pPr>
        <w:numPr>
          <w:ilvl w:val="0"/>
          <w:numId w:val="6"/>
        </w:numPr>
        <w:spacing w:after="0"/>
        <w:jc w:val="both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</w:t>
      </w:r>
      <w:proofErr w:type="spellStart"/>
      <w:r>
        <w:t>МОиН</w:t>
      </w:r>
      <w:proofErr w:type="spellEnd"/>
      <w:r>
        <w:t xml:space="preserve"> РФ от </w:t>
      </w:r>
      <w:r w:rsidR="009A4F1F">
        <w:t xml:space="preserve"> 22.03.2021 №115)</w:t>
      </w:r>
    </w:p>
    <w:p w:rsidR="00DF258E" w:rsidRDefault="00DF258E" w:rsidP="00DF258E">
      <w:pPr>
        <w:numPr>
          <w:ilvl w:val="0"/>
          <w:numId w:val="6"/>
        </w:numPr>
        <w:suppressAutoHyphens/>
        <w:spacing w:after="0"/>
        <w:jc w:val="both"/>
        <w:rPr>
          <w:rFonts w:ascii="NewtonCSanPin" w:hAnsi="NewtonCSanPin"/>
        </w:rPr>
      </w:pPr>
      <w:r w:rsidRPr="000E5192">
        <w:rPr>
          <w:rFonts w:ascii="NewtonCSanPin" w:hAnsi="NewtonCSanPin"/>
        </w:rPr>
        <w:t>СанПиН</w:t>
      </w:r>
      <w:r>
        <w:rPr>
          <w:rFonts w:ascii="NewtonCSanPin" w:hAnsi="NewtonCSanPin"/>
        </w:rPr>
        <w:t xml:space="preserve"> 2.4.2.2821-10 от 24.11.2015 «Санитарно-эпидемиологические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</w:t>
      </w:r>
    </w:p>
    <w:p w:rsidR="00DF258E" w:rsidRDefault="00DF258E" w:rsidP="00DF258E">
      <w:pPr>
        <w:numPr>
          <w:ilvl w:val="0"/>
          <w:numId w:val="6"/>
        </w:numPr>
        <w:spacing w:after="0"/>
        <w:jc w:val="both"/>
      </w:pPr>
      <w:r>
        <w:t>Устав МБОУ «СОШ № 2».</w:t>
      </w:r>
    </w:p>
    <w:p w:rsidR="00DF258E" w:rsidRDefault="00DF258E" w:rsidP="00DF258E">
      <w:pPr>
        <w:numPr>
          <w:ilvl w:val="0"/>
          <w:numId w:val="6"/>
        </w:numPr>
        <w:spacing w:after="0"/>
        <w:jc w:val="both"/>
      </w:pPr>
      <w:r>
        <w:t>Основная образовательная программа МБОУ «СОШ № 2».</w:t>
      </w:r>
    </w:p>
    <w:p w:rsidR="00DF258E" w:rsidRDefault="00DF258E" w:rsidP="00DF258E">
      <w:pPr>
        <w:ind w:left="360"/>
        <w:jc w:val="both"/>
      </w:pPr>
    </w:p>
    <w:p w:rsidR="00410074" w:rsidRPr="006B4180" w:rsidRDefault="00410074" w:rsidP="00410074">
      <w:pPr>
        <w:jc w:val="both"/>
      </w:pPr>
      <w:r>
        <w:t xml:space="preserve">      Основное общее образование направлено на становление и формирование личности обучающегося: формирование нравственных убеждений, эстетического и здорового образа жизни, высокой культуры межличностного и межэтнического общения, овладения основами наук, государственным языком РФ, навыками умственного и физического труда, развитие склонностей, интересов, способности к социальному самоопределению.</w:t>
      </w:r>
    </w:p>
    <w:p w:rsidR="00DF258E" w:rsidRPr="00744124" w:rsidRDefault="00DF258E" w:rsidP="00C017B1">
      <w:pPr>
        <w:ind w:firstLine="426"/>
        <w:jc w:val="both"/>
        <w:rPr>
          <w:color w:val="000000"/>
        </w:rPr>
      </w:pPr>
      <w:r>
        <w:t>Учебный план обеспечивает достижение всеми учащимися базового уровня знаний через осуществление дифференциации обучения, развитие адаптивной образовательной среды, создание условий для формирования всесторонне развитой личности, способной к самоопределению.</w:t>
      </w:r>
      <w:r w:rsidR="00C017B1">
        <w:t xml:space="preserve"> </w:t>
      </w:r>
      <w:r w:rsidR="00C017B1">
        <w:rPr>
          <w:color w:val="000000"/>
        </w:rPr>
        <w:t>О</w:t>
      </w:r>
      <w:r w:rsidRPr="00744124">
        <w:rPr>
          <w:color w:val="000000"/>
        </w:rPr>
        <w:t xml:space="preserve">беспечивает выполнение гигиенических требований к режиму </w:t>
      </w:r>
      <w:r>
        <w:rPr>
          <w:color w:val="000000"/>
        </w:rPr>
        <w:t>образовательной деятельности, установленных СанПиН,</w:t>
      </w:r>
      <w:r w:rsidRPr="00744124">
        <w:rPr>
          <w:color w:val="000000"/>
        </w:rPr>
        <w:t xml:space="preserve"> </w:t>
      </w:r>
      <w:r>
        <w:rPr>
          <w:color w:val="000000"/>
        </w:rPr>
        <w:t>и предусматривает:</w:t>
      </w:r>
    </w:p>
    <w:p w:rsidR="004D07DB" w:rsidRDefault="00DF258E" w:rsidP="00DF258E">
      <w:pPr>
        <w:numPr>
          <w:ilvl w:val="0"/>
          <w:numId w:val="2"/>
        </w:numPr>
        <w:spacing w:after="0"/>
        <w:jc w:val="both"/>
      </w:pPr>
      <w:r>
        <w:t xml:space="preserve">деятельность МБОУ «СОШ№2» в режиме шестидневной учебной </w:t>
      </w:r>
      <w:r w:rsidR="00C017B1">
        <w:t>недели для учащихся 5-9 классов;</w:t>
      </w:r>
    </w:p>
    <w:p w:rsidR="00DF258E" w:rsidRDefault="00DF258E" w:rsidP="00DF258E">
      <w:pPr>
        <w:numPr>
          <w:ilvl w:val="0"/>
          <w:numId w:val="2"/>
        </w:numPr>
        <w:spacing w:after="0"/>
        <w:jc w:val="both"/>
      </w:pPr>
      <w:r>
        <w:t xml:space="preserve">продолжительность уроков для </w:t>
      </w:r>
      <w:r w:rsidR="00C017B1">
        <w:t>учащихся 5-9 классов – 45 минут;</w:t>
      </w:r>
      <w:r>
        <w:t xml:space="preserve"> </w:t>
      </w:r>
    </w:p>
    <w:p w:rsidR="00DF258E" w:rsidRPr="00263469" w:rsidRDefault="00C017B1" w:rsidP="00C017B1">
      <w:pPr>
        <w:pStyle w:val="ConsPlusNormal"/>
        <w:widowControl/>
        <w:numPr>
          <w:ilvl w:val="0"/>
          <w:numId w:val="3"/>
        </w:numPr>
        <w:tabs>
          <w:tab w:val="clear" w:pos="720"/>
          <w:tab w:val="left" w:pos="1134"/>
        </w:tabs>
        <w:spacing w:line="0" w:lineRule="atLeast"/>
        <w:ind w:left="709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58E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DF258E" w:rsidRPr="00744124">
        <w:rPr>
          <w:rFonts w:ascii="Times New Roman" w:hAnsi="Times New Roman" w:cs="Times New Roman"/>
          <w:sz w:val="24"/>
          <w:szCs w:val="24"/>
        </w:rPr>
        <w:t>максимальн</w:t>
      </w:r>
      <w:r w:rsidR="00DF258E">
        <w:rPr>
          <w:rFonts w:ascii="Times New Roman" w:hAnsi="Times New Roman" w:cs="Times New Roman"/>
          <w:sz w:val="24"/>
          <w:szCs w:val="24"/>
        </w:rPr>
        <w:t>ой</w:t>
      </w:r>
      <w:r w:rsidR="00DF258E" w:rsidRPr="00744124">
        <w:rPr>
          <w:rFonts w:ascii="Times New Roman" w:hAnsi="Times New Roman" w:cs="Times New Roman"/>
          <w:sz w:val="24"/>
          <w:szCs w:val="24"/>
        </w:rPr>
        <w:t xml:space="preserve"> аудиторн</w:t>
      </w:r>
      <w:r w:rsidR="00DF258E">
        <w:rPr>
          <w:rFonts w:ascii="Times New Roman" w:hAnsi="Times New Roman" w:cs="Times New Roman"/>
          <w:sz w:val="24"/>
          <w:szCs w:val="24"/>
        </w:rPr>
        <w:t>ой</w:t>
      </w:r>
      <w:r w:rsidR="00DF258E" w:rsidRPr="00744124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="00DF258E">
        <w:rPr>
          <w:rFonts w:ascii="Times New Roman" w:hAnsi="Times New Roman" w:cs="Times New Roman"/>
          <w:sz w:val="24"/>
          <w:szCs w:val="24"/>
        </w:rPr>
        <w:t>и</w:t>
      </w:r>
      <w:r w:rsidR="00DF258E" w:rsidRPr="00744124">
        <w:rPr>
          <w:rFonts w:ascii="Times New Roman" w:hAnsi="Times New Roman" w:cs="Times New Roman"/>
          <w:sz w:val="24"/>
          <w:szCs w:val="24"/>
        </w:rPr>
        <w:t xml:space="preserve"> обучающихся: </w:t>
      </w:r>
    </w:p>
    <w:p w:rsidR="00DF258E" w:rsidRPr="00744124" w:rsidRDefault="00DF258E" w:rsidP="00DF258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9"/>
        <w:gridCol w:w="730"/>
        <w:gridCol w:w="730"/>
        <w:gridCol w:w="730"/>
        <w:gridCol w:w="730"/>
        <w:gridCol w:w="730"/>
      </w:tblGrid>
      <w:tr w:rsidR="00410074" w:rsidTr="001114BB">
        <w:trPr>
          <w:jc w:val="center"/>
        </w:trPr>
        <w:tc>
          <w:tcPr>
            <w:tcW w:w="1579" w:type="dxa"/>
            <w:shd w:val="clear" w:color="auto" w:fill="auto"/>
          </w:tcPr>
          <w:p w:rsidR="00410074" w:rsidRDefault="00410074" w:rsidP="001114BB">
            <w:pPr>
              <w:jc w:val="both"/>
            </w:pPr>
            <w:r>
              <w:t>Класс</w:t>
            </w:r>
          </w:p>
        </w:tc>
        <w:tc>
          <w:tcPr>
            <w:tcW w:w="730" w:type="dxa"/>
            <w:shd w:val="clear" w:color="auto" w:fill="auto"/>
          </w:tcPr>
          <w:p w:rsidR="00410074" w:rsidRDefault="00410074" w:rsidP="001114BB">
            <w:pPr>
              <w:jc w:val="center"/>
            </w:pPr>
            <w:r>
              <w:t>5</w:t>
            </w:r>
          </w:p>
        </w:tc>
        <w:tc>
          <w:tcPr>
            <w:tcW w:w="730" w:type="dxa"/>
            <w:shd w:val="clear" w:color="auto" w:fill="auto"/>
          </w:tcPr>
          <w:p w:rsidR="00410074" w:rsidRDefault="00410074" w:rsidP="001114BB">
            <w:pPr>
              <w:jc w:val="center"/>
            </w:pPr>
            <w:r>
              <w:t>6</w:t>
            </w:r>
          </w:p>
        </w:tc>
        <w:tc>
          <w:tcPr>
            <w:tcW w:w="730" w:type="dxa"/>
            <w:shd w:val="clear" w:color="auto" w:fill="auto"/>
          </w:tcPr>
          <w:p w:rsidR="00410074" w:rsidRDefault="00410074" w:rsidP="001114BB">
            <w:pPr>
              <w:jc w:val="center"/>
            </w:pPr>
            <w:r>
              <w:t>7</w:t>
            </w:r>
          </w:p>
        </w:tc>
        <w:tc>
          <w:tcPr>
            <w:tcW w:w="730" w:type="dxa"/>
            <w:shd w:val="clear" w:color="auto" w:fill="auto"/>
          </w:tcPr>
          <w:p w:rsidR="00410074" w:rsidRDefault="00410074" w:rsidP="001114BB">
            <w:pPr>
              <w:jc w:val="center"/>
            </w:pPr>
            <w:r>
              <w:t>8</w:t>
            </w:r>
          </w:p>
        </w:tc>
        <w:tc>
          <w:tcPr>
            <w:tcW w:w="730" w:type="dxa"/>
            <w:shd w:val="clear" w:color="auto" w:fill="auto"/>
          </w:tcPr>
          <w:p w:rsidR="00410074" w:rsidRDefault="00410074" w:rsidP="001114BB">
            <w:pPr>
              <w:jc w:val="center"/>
            </w:pPr>
            <w:r>
              <w:t>9</w:t>
            </w:r>
          </w:p>
        </w:tc>
      </w:tr>
      <w:tr w:rsidR="00410074" w:rsidTr="001114BB">
        <w:trPr>
          <w:jc w:val="center"/>
        </w:trPr>
        <w:tc>
          <w:tcPr>
            <w:tcW w:w="1579" w:type="dxa"/>
            <w:shd w:val="clear" w:color="auto" w:fill="auto"/>
          </w:tcPr>
          <w:p w:rsidR="00410074" w:rsidRDefault="00410074" w:rsidP="001114BB">
            <w:pPr>
              <w:jc w:val="both"/>
            </w:pPr>
            <w:r>
              <w:t>Нагрузка (ч.)</w:t>
            </w:r>
          </w:p>
        </w:tc>
        <w:tc>
          <w:tcPr>
            <w:tcW w:w="730" w:type="dxa"/>
            <w:shd w:val="clear" w:color="auto" w:fill="auto"/>
          </w:tcPr>
          <w:p w:rsidR="00410074" w:rsidRDefault="00410074" w:rsidP="001114BB">
            <w:pPr>
              <w:jc w:val="center"/>
            </w:pPr>
            <w:r>
              <w:t>32</w:t>
            </w:r>
          </w:p>
        </w:tc>
        <w:tc>
          <w:tcPr>
            <w:tcW w:w="730" w:type="dxa"/>
            <w:shd w:val="clear" w:color="auto" w:fill="auto"/>
          </w:tcPr>
          <w:p w:rsidR="00410074" w:rsidRDefault="00410074" w:rsidP="001114BB">
            <w:pPr>
              <w:jc w:val="center"/>
            </w:pPr>
            <w:r>
              <w:t>33</w:t>
            </w:r>
          </w:p>
        </w:tc>
        <w:tc>
          <w:tcPr>
            <w:tcW w:w="730" w:type="dxa"/>
            <w:shd w:val="clear" w:color="auto" w:fill="auto"/>
          </w:tcPr>
          <w:p w:rsidR="00410074" w:rsidRDefault="00410074" w:rsidP="001114BB">
            <w:pPr>
              <w:jc w:val="center"/>
            </w:pPr>
            <w:r>
              <w:t>35</w:t>
            </w:r>
          </w:p>
        </w:tc>
        <w:tc>
          <w:tcPr>
            <w:tcW w:w="730" w:type="dxa"/>
            <w:shd w:val="clear" w:color="auto" w:fill="auto"/>
          </w:tcPr>
          <w:p w:rsidR="00410074" w:rsidRDefault="00410074" w:rsidP="001114BB">
            <w:pPr>
              <w:jc w:val="center"/>
            </w:pPr>
            <w:r>
              <w:t>36</w:t>
            </w:r>
          </w:p>
        </w:tc>
        <w:tc>
          <w:tcPr>
            <w:tcW w:w="730" w:type="dxa"/>
            <w:shd w:val="clear" w:color="auto" w:fill="auto"/>
          </w:tcPr>
          <w:p w:rsidR="00410074" w:rsidRDefault="00410074" w:rsidP="001114BB">
            <w:pPr>
              <w:jc w:val="center"/>
            </w:pPr>
            <w:r>
              <w:t>36</w:t>
            </w:r>
          </w:p>
        </w:tc>
      </w:tr>
    </w:tbl>
    <w:p w:rsidR="00DF258E" w:rsidRDefault="00DF258E" w:rsidP="00DF258E">
      <w:pPr>
        <w:pStyle w:val="a4"/>
        <w:spacing w:line="276" w:lineRule="auto"/>
        <w:ind w:left="0"/>
        <w:jc w:val="both"/>
      </w:pPr>
    </w:p>
    <w:p w:rsidR="009E60DC" w:rsidRDefault="009E60DC" w:rsidP="00DF258E">
      <w:pPr>
        <w:jc w:val="both"/>
        <w:rPr>
          <w:bCs/>
          <w:i/>
        </w:rPr>
      </w:pPr>
    </w:p>
    <w:p w:rsidR="009E60DC" w:rsidRDefault="009E60DC" w:rsidP="00DF258E">
      <w:pPr>
        <w:jc w:val="both"/>
        <w:rPr>
          <w:bCs/>
          <w:i/>
        </w:rPr>
      </w:pPr>
    </w:p>
    <w:p w:rsidR="00DF258E" w:rsidRDefault="00DF258E" w:rsidP="00DF258E">
      <w:pPr>
        <w:jc w:val="both"/>
        <w:rPr>
          <w:bCs/>
          <w:i/>
        </w:rPr>
      </w:pPr>
      <w:r w:rsidRPr="00E51E74">
        <w:rPr>
          <w:bCs/>
          <w:i/>
        </w:rPr>
        <w:t>Учебный план М</w:t>
      </w:r>
      <w:r>
        <w:rPr>
          <w:bCs/>
          <w:i/>
        </w:rPr>
        <w:t>Б</w:t>
      </w:r>
      <w:r w:rsidRPr="00E51E74">
        <w:rPr>
          <w:bCs/>
          <w:i/>
        </w:rPr>
        <w:t xml:space="preserve">ОУ </w:t>
      </w:r>
      <w:r w:rsidR="00410074">
        <w:rPr>
          <w:bCs/>
          <w:i/>
        </w:rPr>
        <w:t>«</w:t>
      </w:r>
      <w:r w:rsidRPr="00E51E74">
        <w:rPr>
          <w:bCs/>
          <w:i/>
        </w:rPr>
        <w:t>СОШ №2</w:t>
      </w:r>
      <w:r w:rsidR="00410074">
        <w:rPr>
          <w:bCs/>
          <w:i/>
        </w:rPr>
        <w:t>»</w:t>
      </w:r>
      <w:r w:rsidRPr="00E51E74">
        <w:rPr>
          <w:bCs/>
          <w:i/>
        </w:rPr>
        <w:t xml:space="preserve"> состоит из </w:t>
      </w:r>
      <w:r>
        <w:rPr>
          <w:bCs/>
          <w:i/>
        </w:rPr>
        <w:t xml:space="preserve">обязательной части </w:t>
      </w:r>
      <w:r w:rsidRPr="00E51E74">
        <w:rPr>
          <w:bCs/>
          <w:i/>
        </w:rPr>
        <w:t xml:space="preserve"> и </w:t>
      </w:r>
      <w:r>
        <w:rPr>
          <w:bCs/>
          <w:i/>
        </w:rPr>
        <w:t xml:space="preserve">части, формируемой участниками образовательных отношений </w:t>
      </w:r>
    </w:p>
    <w:p w:rsidR="0032419B" w:rsidRDefault="00DF258E" w:rsidP="0032419B">
      <w:pPr>
        <w:jc w:val="both"/>
        <w:rPr>
          <w:b/>
          <w:bCs/>
          <w:i/>
          <w:color w:val="333333"/>
          <w:szCs w:val="26"/>
          <w:lang w:eastAsia="ar-SA"/>
        </w:rPr>
      </w:pPr>
      <w:r w:rsidRPr="00D43D20">
        <w:t>Обязательная часть</w:t>
      </w:r>
      <w:r>
        <w:t xml:space="preserve"> </w:t>
      </w:r>
      <w:r w:rsidRPr="00D43D20">
        <w:t>учебного плана</w:t>
      </w:r>
      <w:r w:rsidRPr="00882885">
        <w:t xml:space="preserve">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</w:t>
      </w:r>
      <w:r>
        <w:t xml:space="preserve"> </w:t>
      </w:r>
      <w:r w:rsidRPr="0042100C">
        <w:t>Часть, формируемая участниками образовательных отношений</w:t>
      </w:r>
      <w:r>
        <w:rPr>
          <w:i/>
        </w:rPr>
        <w:t>,</w:t>
      </w:r>
      <w:r w:rsidRPr="00882885">
        <w:t xml:space="preserve"> позволяет удовлетворить образ</w:t>
      </w:r>
      <w:r>
        <w:t xml:space="preserve">овательные </w:t>
      </w:r>
      <w:r w:rsidR="0032419B">
        <w:t>потребности социума, обеспечить различные интересы обучающихся, в том числе этнокультурные.</w:t>
      </w:r>
    </w:p>
    <w:p w:rsidR="00765872" w:rsidRDefault="00765872" w:rsidP="00765872">
      <w:pPr>
        <w:jc w:val="both"/>
      </w:pPr>
      <w:r>
        <w:rPr>
          <w:i/>
        </w:rPr>
        <w:t>Обязательная часть</w:t>
      </w:r>
      <w:r w:rsidRPr="0066243B">
        <w:rPr>
          <w:i/>
        </w:rPr>
        <w:t xml:space="preserve"> учебного плана</w:t>
      </w:r>
      <w:r>
        <w:rPr>
          <w:i/>
        </w:rPr>
        <w:t xml:space="preserve"> для обучающихся общеобразовательных классов представлена </w:t>
      </w:r>
      <w:r w:rsidRPr="006B4180">
        <w:t>следующими образовательными областями</w:t>
      </w:r>
      <w:r>
        <w:t xml:space="preserve"> и предметами</w:t>
      </w:r>
      <w:r w:rsidRPr="006B4180">
        <w:t>:</w:t>
      </w:r>
    </w:p>
    <w:p w:rsidR="00765872" w:rsidRPr="00F21C9C" w:rsidRDefault="00765872" w:rsidP="00765872">
      <w:pPr>
        <w:numPr>
          <w:ilvl w:val="0"/>
          <w:numId w:val="4"/>
        </w:numPr>
        <w:spacing w:after="0"/>
        <w:ind w:left="851"/>
        <w:jc w:val="both"/>
      </w:pPr>
      <w:r w:rsidRPr="00F21C9C">
        <w:rPr>
          <w:i/>
          <w:szCs w:val="26"/>
        </w:rPr>
        <w:t>Русский  язык и литература (*Русский язык* Литература)</w:t>
      </w:r>
    </w:p>
    <w:p w:rsidR="00765872" w:rsidRPr="00F32FAB" w:rsidRDefault="00765872" w:rsidP="00765872">
      <w:pPr>
        <w:numPr>
          <w:ilvl w:val="0"/>
          <w:numId w:val="4"/>
        </w:numPr>
        <w:spacing w:after="0"/>
        <w:ind w:left="0" w:firstLine="426"/>
        <w:jc w:val="both"/>
        <w:rPr>
          <w:sz w:val="20"/>
        </w:rPr>
      </w:pPr>
      <w:proofErr w:type="gramStart"/>
      <w:r w:rsidRPr="00F21C9C">
        <w:rPr>
          <w:i/>
          <w:szCs w:val="26"/>
        </w:rPr>
        <w:t>Родной  язык</w:t>
      </w:r>
      <w:proofErr w:type="gramEnd"/>
      <w:r w:rsidRPr="00F21C9C">
        <w:rPr>
          <w:i/>
          <w:szCs w:val="26"/>
        </w:rPr>
        <w:t xml:space="preserve"> и родная литература  (*Родной язык</w:t>
      </w:r>
      <w:r>
        <w:rPr>
          <w:i/>
          <w:szCs w:val="26"/>
        </w:rPr>
        <w:t xml:space="preserve"> (русский)</w:t>
      </w:r>
      <w:r w:rsidRPr="00F21C9C">
        <w:rPr>
          <w:i/>
          <w:szCs w:val="26"/>
        </w:rPr>
        <w:t>* Родная литература</w:t>
      </w:r>
      <w:r>
        <w:rPr>
          <w:i/>
          <w:szCs w:val="26"/>
        </w:rPr>
        <w:t xml:space="preserve"> (русская)</w:t>
      </w:r>
      <w:r w:rsidRPr="00F21C9C">
        <w:rPr>
          <w:i/>
          <w:szCs w:val="26"/>
        </w:rPr>
        <w:t xml:space="preserve"> </w:t>
      </w:r>
      <w:r>
        <w:rPr>
          <w:i/>
          <w:szCs w:val="26"/>
        </w:rPr>
        <w:t>в</w:t>
      </w:r>
      <w:r w:rsidRPr="00F21C9C">
        <w:rPr>
          <w:i/>
          <w:szCs w:val="26"/>
        </w:rPr>
        <w:t xml:space="preserve"> 5-</w:t>
      </w:r>
      <w:r>
        <w:rPr>
          <w:i/>
          <w:szCs w:val="26"/>
        </w:rPr>
        <w:t>9</w:t>
      </w:r>
      <w:r w:rsidRPr="00F21C9C">
        <w:rPr>
          <w:i/>
          <w:szCs w:val="26"/>
        </w:rPr>
        <w:t xml:space="preserve"> классах</w:t>
      </w:r>
      <w:r>
        <w:rPr>
          <w:i/>
          <w:szCs w:val="26"/>
        </w:rPr>
        <w:t xml:space="preserve"> по 0,25 часа в неделю</w:t>
      </w:r>
      <w:r w:rsidRPr="00F21C9C">
        <w:rPr>
          <w:i/>
          <w:szCs w:val="26"/>
        </w:rPr>
        <w:t xml:space="preserve">. </w:t>
      </w:r>
      <w:r w:rsidRPr="00F21C9C">
        <w:rPr>
          <w:b/>
        </w:rPr>
        <w:t>(</w:t>
      </w:r>
      <w:r w:rsidRPr="00F32FAB">
        <w:rPr>
          <w:sz w:val="20"/>
        </w:rPr>
        <w:t xml:space="preserve">Приказ </w:t>
      </w:r>
      <w:proofErr w:type="spellStart"/>
      <w:r w:rsidRPr="00F32FAB">
        <w:rPr>
          <w:sz w:val="20"/>
        </w:rPr>
        <w:t>МОиН</w:t>
      </w:r>
      <w:proofErr w:type="spellEnd"/>
      <w:r w:rsidRPr="00F32FAB">
        <w:rPr>
          <w:sz w:val="20"/>
        </w:rPr>
        <w:t xml:space="preserve"> РФ от 31.12.2015 г. № 1577 «О внесении изменений в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F32FAB">
        <w:rPr>
          <w:sz w:val="20"/>
        </w:rPr>
        <w:t>МОиН</w:t>
      </w:r>
      <w:proofErr w:type="spellEnd"/>
      <w:r w:rsidRPr="00F32FAB">
        <w:rPr>
          <w:sz w:val="20"/>
        </w:rPr>
        <w:t xml:space="preserve"> РФ от 17.12.2010 г. № 1897)</w:t>
      </w:r>
      <w:r w:rsidRPr="00F32FAB">
        <w:rPr>
          <w:i/>
          <w:sz w:val="20"/>
          <w:szCs w:val="26"/>
        </w:rPr>
        <w:t>)</w:t>
      </w:r>
      <w:r w:rsidRPr="00F32FAB">
        <w:rPr>
          <w:sz w:val="20"/>
        </w:rPr>
        <w:t xml:space="preserve"> Право на изучение родного языка из числа языков народов РФ в пределах возможностей, предоставляемых системой образования, в порядке, установленном законодательством об образовании,  принадлежит учащимся совместно с родителями (законными представителями) (ФЗ от 23.12.2012г. №273-ФЗ «Об образовании в РФ» (ч.3, ст. 44; ч. 4, ст. 14)) и определяется на основании заявлений родителей (законных представителей) .</w:t>
      </w:r>
    </w:p>
    <w:p w:rsidR="00765872" w:rsidRPr="00CA4864" w:rsidRDefault="00765872" w:rsidP="009E60DC">
      <w:pPr>
        <w:numPr>
          <w:ilvl w:val="0"/>
          <w:numId w:val="4"/>
        </w:numPr>
        <w:spacing w:after="0"/>
        <w:ind w:left="0" w:firstLine="426"/>
        <w:jc w:val="both"/>
      </w:pPr>
      <w:r w:rsidRPr="00CA4864">
        <w:rPr>
          <w:i/>
        </w:rPr>
        <w:t>Иностранный язык (</w:t>
      </w:r>
      <w:r>
        <w:rPr>
          <w:i/>
        </w:rPr>
        <w:t>*Иностранный язык (Английский</w:t>
      </w:r>
      <w:r w:rsidRPr="00CA4864">
        <w:rPr>
          <w:i/>
        </w:rPr>
        <w:t>)</w:t>
      </w:r>
      <w:r w:rsidR="009E60DC">
        <w:rPr>
          <w:i/>
        </w:rPr>
        <w:t>- по 3 часа в неделю.</w:t>
      </w:r>
    </w:p>
    <w:p w:rsidR="00765872" w:rsidRPr="00CA4864" w:rsidRDefault="00765872" w:rsidP="009E60DC">
      <w:pPr>
        <w:numPr>
          <w:ilvl w:val="0"/>
          <w:numId w:val="5"/>
        </w:numPr>
        <w:spacing w:after="0"/>
        <w:ind w:left="709" w:hanging="283"/>
        <w:jc w:val="both"/>
        <w:rPr>
          <w:i/>
        </w:rPr>
      </w:pPr>
      <w:r w:rsidRPr="00CA4864">
        <w:rPr>
          <w:i/>
        </w:rPr>
        <w:t>Второй иностранный язык (Немецкий) (</w:t>
      </w:r>
      <w:r w:rsidR="009826D7">
        <w:rPr>
          <w:i/>
        </w:rPr>
        <w:t>6</w:t>
      </w:r>
      <w:r w:rsidR="00204E6C">
        <w:rPr>
          <w:i/>
        </w:rPr>
        <w:t>-9 классы</w:t>
      </w:r>
      <w:r>
        <w:rPr>
          <w:i/>
        </w:rPr>
        <w:t xml:space="preserve"> -  по 2 часа в неделю</w:t>
      </w:r>
      <w:r w:rsidRPr="00CA4864">
        <w:rPr>
          <w:i/>
        </w:rPr>
        <w:t>).</w:t>
      </w:r>
    </w:p>
    <w:p w:rsidR="00765872" w:rsidRPr="000D118A" w:rsidRDefault="00765872" w:rsidP="009E60DC">
      <w:pPr>
        <w:numPr>
          <w:ilvl w:val="0"/>
          <w:numId w:val="4"/>
        </w:numPr>
        <w:spacing w:after="0"/>
        <w:ind w:left="785"/>
        <w:jc w:val="both"/>
        <w:rPr>
          <w:i/>
          <w:szCs w:val="26"/>
        </w:rPr>
      </w:pPr>
      <w:r w:rsidRPr="000D118A">
        <w:rPr>
          <w:i/>
          <w:szCs w:val="26"/>
        </w:rPr>
        <w:t xml:space="preserve">Математика </w:t>
      </w:r>
      <w:r>
        <w:rPr>
          <w:i/>
          <w:szCs w:val="26"/>
        </w:rPr>
        <w:t>и информатика (*</w:t>
      </w:r>
      <w:r w:rsidRPr="000D118A">
        <w:rPr>
          <w:i/>
          <w:szCs w:val="26"/>
        </w:rPr>
        <w:t>Математика</w:t>
      </w:r>
      <w:r>
        <w:rPr>
          <w:i/>
          <w:szCs w:val="26"/>
        </w:rPr>
        <w:t xml:space="preserve"> (5-6 классы) *Алгебра </w:t>
      </w:r>
      <w:proofErr w:type="gramStart"/>
      <w:r>
        <w:rPr>
          <w:i/>
          <w:szCs w:val="26"/>
        </w:rPr>
        <w:t>( в</w:t>
      </w:r>
      <w:proofErr w:type="gramEnd"/>
      <w:r>
        <w:rPr>
          <w:i/>
          <w:szCs w:val="26"/>
        </w:rPr>
        <w:t xml:space="preserve"> 7-9 </w:t>
      </w:r>
      <w:proofErr w:type="spellStart"/>
      <w:r>
        <w:rPr>
          <w:i/>
          <w:szCs w:val="26"/>
        </w:rPr>
        <w:t>кл</w:t>
      </w:r>
      <w:proofErr w:type="spellEnd"/>
      <w:r>
        <w:rPr>
          <w:i/>
          <w:szCs w:val="26"/>
        </w:rPr>
        <w:t>. 3 ч. в неделю) *Геометрия (7-9 классы 2 ч. в неделю) *Информатика  (5-9 классы по 1 ч. в неделю</w:t>
      </w:r>
      <w:r w:rsidRPr="000D118A">
        <w:rPr>
          <w:i/>
          <w:szCs w:val="26"/>
        </w:rPr>
        <w:t>)</w:t>
      </w:r>
      <w:r>
        <w:rPr>
          <w:i/>
          <w:szCs w:val="26"/>
        </w:rPr>
        <w:t>)</w:t>
      </w:r>
    </w:p>
    <w:p w:rsidR="00765872" w:rsidRPr="000D118A" w:rsidRDefault="00765872" w:rsidP="009E60DC">
      <w:pPr>
        <w:numPr>
          <w:ilvl w:val="0"/>
          <w:numId w:val="4"/>
        </w:numPr>
        <w:spacing w:after="0"/>
        <w:ind w:left="785"/>
        <w:jc w:val="both"/>
        <w:rPr>
          <w:i/>
          <w:szCs w:val="26"/>
        </w:rPr>
      </w:pPr>
      <w:r w:rsidRPr="000D118A">
        <w:rPr>
          <w:i/>
          <w:szCs w:val="26"/>
        </w:rPr>
        <w:t>Обществ</w:t>
      </w:r>
      <w:r>
        <w:rPr>
          <w:i/>
          <w:szCs w:val="26"/>
        </w:rPr>
        <w:t>енно-научные предметы</w:t>
      </w:r>
      <w:r w:rsidRPr="000D118A">
        <w:rPr>
          <w:i/>
          <w:szCs w:val="26"/>
        </w:rPr>
        <w:t xml:space="preserve"> (</w:t>
      </w:r>
      <w:r>
        <w:rPr>
          <w:i/>
          <w:szCs w:val="26"/>
        </w:rPr>
        <w:t>*История России. Всеобщая история (</w:t>
      </w:r>
      <w:r w:rsidR="00B22F04">
        <w:rPr>
          <w:i/>
          <w:szCs w:val="26"/>
        </w:rPr>
        <w:t xml:space="preserve">в 5-8 </w:t>
      </w:r>
      <w:proofErr w:type="spellStart"/>
      <w:proofErr w:type="gramStart"/>
      <w:r w:rsidR="00B22F04">
        <w:rPr>
          <w:i/>
          <w:szCs w:val="26"/>
        </w:rPr>
        <w:t>кл</w:t>
      </w:r>
      <w:proofErr w:type="spellEnd"/>
      <w:r w:rsidR="00B22F04">
        <w:rPr>
          <w:i/>
          <w:szCs w:val="26"/>
        </w:rPr>
        <w:t>.,</w:t>
      </w:r>
      <w:proofErr w:type="gramEnd"/>
      <w:r w:rsidR="00B22F04">
        <w:rPr>
          <w:i/>
          <w:szCs w:val="26"/>
        </w:rPr>
        <w:t xml:space="preserve"> - по 2 ч. в неделю, </w:t>
      </w:r>
      <w:r w:rsidR="00B22F04" w:rsidRPr="00B22F04">
        <w:rPr>
          <w:i/>
          <w:szCs w:val="26"/>
        </w:rPr>
        <w:t xml:space="preserve"> </w:t>
      </w:r>
      <w:r w:rsidR="00B22F04">
        <w:rPr>
          <w:i/>
          <w:szCs w:val="26"/>
        </w:rPr>
        <w:t xml:space="preserve">в 9 </w:t>
      </w:r>
      <w:proofErr w:type="spellStart"/>
      <w:r w:rsidR="00B22F04">
        <w:rPr>
          <w:i/>
          <w:szCs w:val="26"/>
        </w:rPr>
        <w:t>кл</w:t>
      </w:r>
      <w:proofErr w:type="spellEnd"/>
      <w:r w:rsidR="00B22F04">
        <w:rPr>
          <w:i/>
          <w:szCs w:val="26"/>
        </w:rPr>
        <w:t xml:space="preserve">.- </w:t>
      </w:r>
      <w:r>
        <w:rPr>
          <w:i/>
          <w:szCs w:val="26"/>
        </w:rPr>
        <w:t>3 ч. в неделю)</w:t>
      </w:r>
      <w:r w:rsidRPr="000D118A">
        <w:rPr>
          <w:i/>
          <w:szCs w:val="26"/>
        </w:rPr>
        <w:t xml:space="preserve"> </w:t>
      </w:r>
      <w:r>
        <w:rPr>
          <w:i/>
          <w:szCs w:val="26"/>
        </w:rPr>
        <w:t>*Обществознание (</w:t>
      </w:r>
      <w:r w:rsidR="009826D7">
        <w:rPr>
          <w:i/>
          <w:szCs w:val="26"/>
        </w:rPr>
        <w:t>6</w:t>
      </w:r>
      <w:r>
        <w:rPr>
          <w:i/>
          <w:szCs w:val="26"/>
        </w:rPr>
        <w:t>-9 классы – 1 ч. в неделю) *</w:t>
      </w:r>
      <w:r w:rsidRPr="000D118A">
        <w:rPr>
          <w:i/>
          <w:szCs w:val="26"/>
        </w:rPr>
        <w:t xml:space="preserve"> География</w:t>
      </w:r>
      <w:r>
        <w:rPr>
          <w:i/>
          <w:szCs w:val="26"/>
        </w:rPr>
        <w:t xml:space="preserve"> (5-6  классы по 1 ч. в неделю, 7-9 классы – по 2 ч. в неделю)</w:t>
      </w:r>
      <w:r w:rsidRPr="000D118A">
        <w:rPr>
          <w:i/>
          <w:szCs w:val="26"/>
        </w:rPr>
        <w:t>)</w:t>
      </w:r>
      <w:r>
        <w:rPr>
          <w:i/>
          <w:szCs w:val="26"/>
        </w:rPr>
        <w:t>.</w:t>
      </w:r>
    </w:p>
    <w:p w:rsidR="00765872" w:rsidRPr="000D118A" w:rsidRDefault="00765872" w:rsidP="009E60DC">
      <w:pPr>
        <w:numPr>
          <w:ilvl w:val="0"/>
          <w:numId w:val="4"/>
        </w:numPr>
        <w:spacing w:after="0"/>
        <w:ind w:left="785"/>
        <w:jc w:val="both"/>
        <w:rPr>
          <w:i/>
          <w:szCs w:val="26"/>
        </w:rPr>
      </w:pPr>
      <w:r w:rsidRPr="000D118A">
        <w:rPr>
          <w:i/>
          <w:szCs w:val="26"/>
        </w:rPr>
        <w:t>Естеств</w:t>
      </w:r>
      <w:r>
        <w:rPr>
          <w:i/>
          <w:szCs w:val="26"/>
        </w:rPr>
        <w:t>енно-научные предметы</w:t>
      </w:r>
      <w:r w:rsidRPr="000D118A">
        <w:rPr>
          <w:i/>
          <w:szCs w:val="26"/>
        </w:rPr>
        <w:t xml:space="preserve"> </w:t>
      </w:r>
      <w:r>
        <w:rPr>
          <w:i/>
          <w:szCs w:val="26"/>
        </w:rPr>
        <w:t>(*</w:t>
      </w:r>
      <w:r w:rsidRPr="000D118A">
        <w:rPr>
          <w:i/>
          <w:szCs w:val="26"/>
        </w:rPr>
        <w:t xml:space="preserve"> Биология</w:t>
      </w:r>
      <w:r>
        <w:rPr>
          <w:i/>
          <w:szCs w:val="26"/>
        </w:rPr>
        <w:t xml:space="preserve"> (5-</w:t>
      </w:r>
      <w:proofErr w:type="gramStart"/>
      <w:r>
        <w:rPr>
          <w:i/>
          <w:szCs w:val="26"/>
        </w:rPr>
        <w:t>6  классы</w:t>
      </w:r>
      <w:proofErr w:type="gramEnd"/>
      <w:r>
        <w:rPr>
          <w:i/>
          <w:szCs w:val="26"/>
        </w:rPr>
        <w:t xml:space="preserve"> по 1 ч. в неделю, 7-9 классы – по 2 ч. в неделю)</w:t>
      </w:r>
      <w:r w:rsidRPr="000D118A">
        <w:rPr>
          <w:i/>
          <w:szCs w:val="26"/>
        </w:rPr>
        <w:t>)</w:t>
      </w:r>
      <w:r>
        <w:rPr>
          <w:i/>
          <w:szCs w:val="26"/>
        </w:rPr>
        <w:t xml:space="preserve"> *Физика (7-8 классы – 2 ч. в неделю, 9 класс – 3 ч. в неделю</w:t>
      </w:r>
      <w:r w:rsidRPr="000D118A">
        <w:rPr>
          <w:i/>
          <w:szCs w:val="26"/>
        </w:rPr>
        <w:t>)</w:t>
      </w:r>
      <w:r>
        <w:rPr>
          <w:i/>
          <w:szCs w:val="26"/>
        </w:rPr>
        <w:t>, *Химия (8-9 класс – по 2 ч. в неделю).</w:t>
      </w:r>
    </w:p>
    <w:p w:rsidR="00765872" w:rsidRDefault="00765872" w:rsidP="009E60DC">
      <w:pPr>
        <w:numPr>
          <w:ilvl w:val="0"/>
          <w:numId w:val="4"/>
        </w:numPr>
        <w:spacing w:after="0"/>
        <w:ind w:left="785"/>
        <w:jc w:val="both"/>
        <w:rPr>
          <w:i/>
          <w:szCs w:val="26"/>
        </w:rPr>
      </w:pPr>
      <w:r w:rsidRPr="0029024E">
        <w:rPr>
          <w:i/>
          <w:szCs w:val="26"/>
        </w:rPr>
        <w:t xml:space="preserve">Искусство (*Музыка </w:t>
      </w:r>
      <w:r>
        <w:rPr>
          <w:i/>
          <w:szCs w:val="26"/>
        </w:rPr>
        <w:t xml:space="preserve"> (5-8 классы) </w:t>
      </w:r>
      <w:r w:rsidRPr="0029024E">
        <w:rPr>
          <w:i/>
          <w:szCs w:val="26"/>
        </w:rPr>
        <w:t>* Изобразительное искусство</w:t>
      </w:r>
      <w:r>
        <w:rPr>
          <w:i/>
          <w:szCs w:val="26"/>
        </w:rPr>
        <w:t xml:space="preserve"> (5-8 классы) по 1 ч. в неделю</w:t>
      </w:r>
      <w:r w:rsidRPr="0029024E">
        <w:rPr>
          <w:i/>
          <w:szCs w:val="26"/>
        </w:rPr>
        <w:t>)</w:t>
      </w:r>
    </w:p>
    <w:p w:rsidR="00765872" w:rsidRDefault="00765872" w:rsidP="00765872">
      <w:pPr>
        <w:numPr>
          <w:ilvl w:val="0"/>
          <w:numId w:val="4"/>
        </w:numPr>
        <w:spacing w:after="0"/>
        <w:ind w:left="785"/>
        <w:jc w:val="both"/>
        <w:rPr>
          <w:i/>
          <w:szCs w:val="26"/>
        </w:rPr>
      </w:pPr>
      <w:r>
        <w:rPr>
          <w:i/>
          <w:szCs w:val="26"/>
        </w:rPr>
        <w:t xml:space="preserve">Основы духовно-нравственной культуры народов родного края (*Основы духовно-нравственной культуры народов родного края (5 классы </w:t>
      </w:r>
      <w:r w:rsidR="00B22F04">
        <w:rPr>
          <w:i/>
          <w:szCs w:val="26"/>
        </w:rPr>
        <w:t xml:space="preserve"> по </w:t>
      </w:r>
      <w:r>
        <w:rPr>
          <w:i/>
          <w:szCs w:val="26"/>
        </w:rPr>
        <w:t>0,25 часа в неделю))</w:t>
      </w:r>
      <w:r w:rsidRPr="0029024E">
        <w:rPr>
          <w:i/>
          <w:szCs w:val="26"/>
        </w:rPr>
        <w:t xml:space="preserve">. </w:t>
      </w:r>
    </w:p>
    <w:p w:rsidR="00765872" w:rsidRPr="0029024E" w:rsidRDefault="00765872" w:rsidP="00765872">
      <w:pPr>
        <w:numPr>
          <w:ilvl w:val="0"/>
          <w:numId w:val="4"/>
        </w:numPr>
        <w:spacing w:after="0"/>
        <w:ind w:left="785"/>
        <w:jc w:val="both"/>
        <w:rPr>
          <w:i/>
          <w:szCs w:val="26"/>
        </w:rPr>
      </w:pPr>
      <w:r w:rsidRPr="0029024E">
        <w:rPr>
          <w:i/>
          <w:szCs w:val="26"/>
        </w:rPr>
        <w:t>Физическая культура</w:t>
      </w:r>
      <w:r>
        <w:rPr>
          <w:i/>
          <w:szCs w:val="26"/>
        </w:rPr>
        <w:t xml:space="preserve"> и ОБЖ</w:t>
      </w:r>
      <w:r w:rsidRPr="0029024E">
        <w:rPr>
          <w:i/>
          <w:szCs w:val="26"/>
        </w:rPr>
        <w:t xml:space="preserve"> (*Физическая культура</w:t>
      </w:r>
      <w:r>
        <w:rPr>
          <w:i/>
          <w:szCs w:val="26"/>
        </w:rPr>
        <w:t xml:space="preserve"> (5-9 классы по 2 часа в неделю *Основы безопасности жизнедеятельности (7-9 классы по 1 ч. в неделю)</w:t>
      </w:r>
      <w:r w:rsidRPr="0029024E">
        <w:rPr>
          <w:i/>
          <w:szCs w:val="26"/>
        </w:rPr>
        <w:t>)</w:t>
      </w:r>
    </w:p>
    <w:p w:rsidR="00765872" w:rsidRDefault="00765872" w:rsidP="00765872">
      <w:pPr>
        <w:numPr>
          <w:ilvl w:val="0"/>
          <w:numId w:val="4"/>
        </w:numPr>
        <w:spacing w:after="0"/>
        <w:ind w:left="785"/>
        <w:jc w:val="both"/>
        <w:rPr>
          <w:i/>
          <w:szCs w:val="26"/>
        </w:rPr>
      </w:pPr>
      <w:r w:rsidRPr="000D118A">
        <w:rPr>
          <w:i/>
          <w:szCs w:val="26"/>
        </w:rPr>
        <w:t>Технология (</w:t>
      </w:r>
      <w:r>
        <w:rPr>
          <w:i/>
          <w:szCs w:val="26"/>
        </w:rPr>
        <w:t>*</w:t>
      </w:r>
      <w:r w:rsidRPr="000D118A">
        <w:rPr>
          <w:i/>
          <w:szCs w:val="26"/>
        </w:rPr>
        <w:t>Технологи</w:t>
      </w:r>
      <w:r>
        <w:rPr>
          <w:i/>
          <w:szCs w:val="26"/>
        </w:rPr>
        <w:t>я (5-8 классы по 2 ч в неделю)</w:t>
      </w:r>
      <w:r w:rsidRPr="000D118A">
        <w:rPr>
          <w:i/>
          <w:szCs w:val="26"/>
        </w:rPr>
        <w:t>)</w:t>
      </w:r>
      <w:r>
        <w:rPr>
          <w:i/>
          <w:szCs w:val="26"/>
        </w:rPr>
        <w:t>.</w:t>
      </w:r>
    </w:p>
    <w:p w:rsidR="009E60DC" w:rsidRPr="009E60DC" w:rsidRDefault="009E60DC" w:rsidP="00765872">
      <w:pPr>
        <w:jc w:val="both"/>
        <w:rPr>
          <w:szCs w:val="26"/>
        </w:rPr>
      </w:pPr>
      <w:r w:rsidRPr="009E60DC">
        <w:rPr>
          <w:szCs w:val="26"/>
        </w:rPr>
        <w:t>При проведении занятий по предметам «Иностранный язык», «Второй иностранный язык», «Информатика», «Технология» осуществляется деление на группы.</w:t>
      </w:r>
    </w:p>
    <w:p w:rsidR="00765872" w:rsidRDefault="00765872" w:rsidP="00765872">
      <w:pPr>
        <w:jc w:val="both"/>
        <w:rPr>
          <w:i/>
          <w:szCs w:val="26"/>
        </w:rPr>
      </w:pPr>
      <w:r>
        <w:rPr>
          <w:i/>
          <w:szCs w:val="26"/>
        </w:rPr>
        <w:t xml:space="preserve">Часть, формируемая участниками образовательных отношений, представлена </w:t>
      </w:r>
    </w:p>
    <w:p w:rsidR="00765872" w:rsidRDefault="00765872" w:rsidP="00765872">
      <w:pPr>
        <w:numPr>
          <w:ilvl w:val="0"/>
          <w:numId w:val="3"/>
        </w:numPr>
        <w:spacing w:after="0"/>
        <w:jc w:val="both"/>
        <w:rPr>
          <w:szCs w:val="26"/>
        </w:rPr>
      </w:pPr>
      <w:r>
        <w:rPr>
          <w:szCs w:val="26"/>
        </w:rPr>
        <w:t xml:space="preserve">в 5-9 классах – </w:t>
      </w:r>
      <w:r w:rsidR="00921C92">
        <w:rPr>
          <w:szCs w:val="26"/>
        </w:rPr>
        <w:t xml:space="preserve"> курсом</w:t>
      </w:r>
      <w:r>
        <w:rPr>
          <w:szCs w:val="26"/>
        </w:rPr>
        <w:t xml:space="preserve"> «</w:t>
      </w:r>
      <w:r w:rsidRPr="008D221D">
        <w:rPr>
          <w:i/>
          <w:szCs w:val="26"/>
        </w:rPr>
        <w:t>Национальные подвижные игры</w:t>
      </w:r>
      <w:r w:rsidR="00150D98">
        <w:rPr>
          <w:i/>
          <w:szCs w:val="26"/>
        </w:rPr>
        <w:t>. Русская лапта</w:t>
      </w:r>
      <w:r w:rsidRPr="008D221D">
        <w:rPr>
          <w:i/>
          <w:szCs w:val="26"/>
        </w:rPr>
        <w:t xml:space="preserve">» (1 час в неделю) </w:t>
      </w:r>
      <w:r>
        <w:rPr>
          <w:szCs w:val="26"/>
        </w:rPr>
        <w:t xml:space="preserve">– с целью </w:t>
      </w:r>
      <w:r w:rsidRPr="008D221D">
        <w:rPr>
          <w:szCs w:val="26"/>
        </w:rPr>
        <w:t>содействия гармоничному физическому, нравственному и социальному развитию обучающихся, развития национальной культуры средствами физической культуры;</w:t>
      </w:r>
    </w:p>
    <w:p w:rsidR="00765872" w:rsidRPr="00D8354D" w:rsidRDefault="004159D9" w:rsidP="00765872">
      <w:pPr>
        <w:numPr>
          <w:ilvl w:val="0"/>
          <w:numId w:val="3"/>
        </w:numPr>
        <w:spacing w:after="0"/>
        <w:jc w:val="both"/>
        <w:rPr>
          <w:szCs w:val="26"/>
        </w:rPr>
      </w:pPr>
      <w:r>
        <w:rPr>
          <w:i/>
          <w:szCs w:val="26"/>
        </w:rPr>
        <w:t>курс «</w:t>
      </w:r>
      <w:r w:rsidR="00765872">
        <w:rPr>
          <w:i/>
          <w:szCs w:val="26"/>
        </w:rPr>
        <w:t>Решение практических задач по математике</w:t>
      </w:r>
      <w:r>
        <w:rPr>
          <w:i/>
          <w:szCs w:val="26"/>
        </w:rPr>
        <w:t>»</w:t>
      </w:r>
      <w:r w:rsidR="00765872">
        <w:rPr>
          <w:i/>
          <w:szCs w:val="26"/>
        </w:rPr>
        <w:t xml:space="preserve"> (</w:t>
      </w:r>
      <w:r>
        <w:rPr>
          <w:i/>
          <w:szCs w:val="26"/>
        </w:rPr>
        <w:t xml:space="preserve">в 6-7классе, 9 классе – по </w:t>
      </w:r>
      <w:r w:rsidR="00765872">
        <w:rPr>
          <w:i/>
          <w:szCs w:val="26"/>
        </w:rPr>
        <w:t xml:space="preserve">0,5 часа в </w:t>
      </w:r>
      <w:proofErr w:type="gramStart"/>
      <w:r w:rsidR="00765872">
        <w:rPr>
          <w:i/>
          <w:szCs w:val="26"/>
        </w:rPr>
        <w:t>неделю</w:t>
      </w:r>
      <w:r>
        <w:rPr>
          <w:i/>
          <w:szCs w:val="26"/>
        </w:rPr>
        <w:t>)</w:t>
      </w:r>
      <w:r w:rsidR="00765872">
        <w:rPr>
          <w:i/>
          <w:szCs w:val="26"/>
        </w:rPr>
        <w:t xml:space="preserve"> </w:t>
      </w:r>
      <w:r w:rsidR="00765872" w:rsidRPr="00D8354D">
        <w:rPr>
          <w:i/>
          <w:szCs w:val="26"/>
        </w:rPr>
        <w:t xml:space="preserve"> -</w:t>
      </w:r>
      <w:proofErr w:type="gramEnd"/>
      <w:r w:rsidR="00765872" w:rsidRPr="00D8354D">
        <w:rPr>
          <w:i/>
          <w:szCs w:val="26"/>
        </w:rPr>
        <w:t xml:space="preserve"> </w:t>
      </w:r>
      <w:r w:rsidR="00765872" w:rsidRPr="00D8354D">
        <w:rPr>
          <w:szCs w:val="26"/>
        </w:rPr>
        <w:t xml:space="preserve">с целью развития </w:t>
      </w:r>
      <w:r w:rsidR="00D51043">
        <w:rPr>
          <w:szCs w:val="26"/>
        </w:rPr>
        <w:t>функциональной грамотности,</w:t>
      </w:r>
      <w:r w:rsidR="00D51043" w:rsidRPr="00D8354D">
        <w:rPr>
          <w:szCs w:val="26"/>
        </w:rPr>
        <w:t xml:space="preserve"> </w:t>
      </w:r>
      <w:proofErr w:type="spellStart"/>
      <w:r w:rsidR="00765872" w:rsidRPr="00D8354D">
        <w:rPr>
          <w:szCs w:val="26"/>
        </w:rPr>
        <w:t>метапредметных</w:t>
      </w:r>
      <w:proofErr w:type="spellEnd"/>
      <w:r w:rsidR="00765872" w:rsidRPr="00D8354D">
        <w:rPr>
          <w:szCs w:val="26"/>
        </w:rPr>
        <w:t xml:space="preserve"> компетенций учащихся</w:t>
      </w:r>
      <w:r w:rsidR="00921C92">
        <w:rPr>
          <w:szCs w:val="26"/>
        </w:rPr>
        <w:t>,</w:t>
      </w:r>
      <w:r w:rsidR="00765872" w:rsidRPr="00D8354D">
        <w:rPr>
          <w:i/>
          <w:szCs w:val="26"/>
        </w:rPr>
        <w:t>;</w:t>
      </w:r>
    </w:p>
    <w:p w:rsidR="00765872" w:rsidRPr="00D8354D" w:rsidRDefault="004159D9" w:rsidP="00765872">
      <w:pPr>
        <w:numPr>
          <w:ilvl w:val="0"/>
          <w:numId w:val="3"/>
        </w:numPr>
        <w:spacing w:after="0"/>
        <w:jc w:val="both"/>
        <w:rPr>
          <w:i/>
          <w:szCs w:val="26"/>
        </w:rPr>
      </w:pPr>
      <w:r>
        <w:rPr>
          <w:szCs w:val="26"/>
        </w:rPr>
        <w:t>курс</w:t>
      </w:r>
      <w:r w:rsidR="00765872" w:rsidRPr="003E0C43">
        <w:rPr>
          <w:szCs w:val="26"/>
        </w:rPr>
        <w:t xml:space="preserve"> </w:t>
      </w:r>
      <w:r w:rsidR="00765872" w:rsidRPr="009F53EA">
        <w:rPr>
          <w:i/>
          <w:szCs w:val="26"/>
        </w:rPr>
        <w:t>«</w:t>
      </w:r>
      <w:r w:rsidR="00765872">
        <w:rPr>
          <w:i/>
          <w:szCs w:val="26"/>
        </w:rPr>
        <w:t>Развитие навыков смыслового чтения</w:t>
      </w:r>
      <w:r w:rsidR="00765872" w:rsidRPr="009F53EA">
        <w:rPr>
          <w:i/>
          <w:szCs w:val="26"/>
        </w:rPr>
        <w:t>»</w:t>
      </w:r>
      <w:r w:rsidR="00765872">
        <w:rPr>
          <w:i/>
          <w:szCs w:val="26"/>
        </w:rPr>
        <w:t xml:space="preserve">  (</w:t>
      </w:r>
      <w:r>
        <w:rPr>
          <w:i/>
          <w:szCs w:val="26"/>
        </w:rPr>
        <w:t xml:space="preserve">в 6-7классе, 9 классе – по </w:t>
      </w:r>
      <w:r w:rsidR="00765872">
        <w:rPr>
          <w:i/>
          <w:szCs w:val="26"/>
        </w:rPr>
        <w:t xml:space="preserve">0,5 часа в неделю) </w:t>
      </w:r>
      <w:r w:rsidR="00765872">
        <w:rPr>
          <w:szCs w:val="26"/>
        </w:rPr>
        <w:t xml:space="preserve">- с целью развития </w:t>
      </w:r>
      <w:proofErr w:type="spellStart"/>
      <w:r w:rsidR="00765872">
        <w:rPr>
          <w:szCs w:val="26"/>
        </w:rPr>
        <w:t>метапредметных</w:t>
      </w:r>
      <w:proofErr w:type="spellEnd"/>
      <w:r w:rsidR="00765872">
        <w:rPr>
          <w:szCs w:val="26"/>
        </w:rPr>
        <w:t xml:space="preserve"> компетенций учащихся, реализации </w:t>
      </w:r>
      <w:proofErr w:type="spellStart"/>
      <w:r w:rsidR="00765872">
        <w:rPr>
          <w:szCs w:val="26"/>
        </w:rPr>
        <w:t>межпредметной</w:t>
      </w:r>
      <w:proofErr w:type="spellEnd"/>
      <w:r w:rsidR="00765872">
        <w:rPr>
          <w:szCs w:val="26"/>
        </w:rPr>
        <w:t xml:space="preserve"> </w:t>
      </w:r>
      <w:r w:rsidR="00765872">
        <w:rPr>
          <w:szCs w:val="26"/>
        </w:rPr>
        <w:lastRenderedPageBreak/>
        <w:t xml:space="preserve">программы </w:t>
      </w:r>
      <w:r w:rsidR="00765872" w:rsidRPr="00D8354D">
        <w:rPr>
          <w:i/>
          <w:szCs w:val="26"/>
        </w:rPr>
        <w:t>«Стратегия смыслового чтения и работы с текстом»,</w:t>
      </w:r>
      <w:r w:rsidR="00765872">
        <w:rPr>
          <w:szCs w:val="26"/>
        </w:rPr>
        <w:t xml:space="preserve"> </w:t>
      </w:r>
      <w:r w:rsidR="00921C92">
        <w:rPr>
          <w:szCs w:val="26"/>
        </w:rPr>
        <w:t>развития функциональной грамотности</w:t>
      </w:r>
      <w:r w:rsidR="00765872">
        <w:rPr>
          <w:szCs w:val="26"/>
        </w:rPr>
        <w:t xml:space="preserve">. </w:t>
      </w:r>
    </w:p>
    <w:p w:rsidR="00765872" w:rsidRPr="00AF47B2" w:rsidRDefault="00CF673C" w:rsidP="00CF673C">
      <w:pPr>
        <w:numPr>
          <w:ilvl w:val="0"/>
          <w:numId w:val="3"/>
        </w:numPr>
        <w:spacing w:after="0"/>
        <w:jc w:val="both"/>
      </w:pPr>
      <w:r>
        <w:rPr>
          <w:szCs w:val="26"/>
        </w:rPr>
        <w:t>в</w:t>
      </w:r>
      <w:r w:rsidR="00765872">
        <w:rPr>
          <w:szCs w:val="26"/>
        </w:rPr>
        <w:t xml:space="preserve"> 5-9 классах курсом </w:t>
      </w:r>
      <w:r w:rsidR="00765872" w:rsidRPr="00B268F7">
        <w:rPr>
          <w:i/>
          <w:szCs w:val="26"/>
        </w:rPr>
        <w:t>«</w:t>
      </w:r>
      <w:r w:rsidR="009826D7">
        <w:rPr>
          <w:i/>
          <w:szCs w:val="26"/>
        </w:rPr>
        <w:t>П</w:t>
      </w:r>
      <w:r w:rsidR="00765872" w:rsidRPr="00B268F7">
        <w:rPr>
          <w:i/>
          <w:szCs w:val="26"/>
        </w:rPr>
        <w:t>роектн</w:t>
      </w:r>
      <w:r w:rsidR="009826D7">
        <w:rPr>
          <w:i/>
          <w:szCs w:val="26"/>
        </w:rPr>
        <w:t>ая</w:t>
      </w:r>
      <w:bookmarkStart w:id="0" w:name="_GoBack"/>
      <w:bookmarkEnd w:id="0"/>
      <w:r w:rsidR="00765872" w:rsidRPr="00B268F7">
        <w:rPr>
          <w:i/>
          <w:szCs w:val="26"/>
        </w:rPr>
        <w:t xml:space="preserve"> </w:t>
      </w:r>
      <w:proofErr w:type="gramStart"/>
      <w:r w:rsidR="00765872" w:rsidRPr="00B268F7">
        <w:rPr>
          <w:i/>
          <w:szCs w:val="26"/>
        </w:rPr>
        <w:t>деятельности»</w:t>
      </w:r>
      <w:r w:rsidR="00765872">
        <w:rPr>
          <w:szCs w:val="26"/>
        </w:rPr>
        <w:t xml:space="preserve">  </w:t>
      </w:r>
      <w:r w:rsidR="00765872" w:rsidRPr="00B268F7">
        <w:rPr>
          <w:i/>
          <w:szCs w:val="26"/>
        </w:rPr>
        <w:t>(</w:t>
      </w:r>
      <w:proofErr w:type="gramEnd"/>
      <w:r w:rsidR="00765872" w:rsidRPr="00B268F7">
        <w:rPr>
          <w:i/>
          <w:szCs w:val="26"/>
        </w:rPr>
        <w:t xml:space="preserve">0,5 часа в неделю </w:t>
      </w:r>
      <w:r w:rsidR="00765872">
        <w:rPr>
          <w:i/>
          <w:szCs w:val="26"/>
        </w:rPr>
        <w:t xml:space="preserve">в </w:t>
      </w:r>
      <w:r w:rsidR="00D743BB">
        <w:rPr>
          <w:i/>
          <w:szCs w:val="26"/>
        </w:rPr>
        <w:t>5</w:t>
      </w:r>
      <w:r w:rsidR="00765872">
        <w:rPr>
          <w:i/>
          <w:szCs w:val="26"/>
        </w:rPr>
        <w:t xml:space="preserve">-9 классах) – </w:t>
      </w:r>
      <w:r w:rsidR="00765872" w:rsidRPr="00CF673C">
        <w:t xml:space="preserve">направленного на </w:t>
      </w:r>
      <w:r w:rsidR="00765872">
        <w:t xml:space="preserve">формирование у обучающихся </w:t>
      </w:r>
      <w:r w:rsidR="00765872" w:rsidRPr="00AF47B2">
        <w:t xml:space="preserve">умений выполнения проектной </w:t>
      </w:r>
      <w:r w:rsidR="00765872">
        <w:t>работы</w:t>
      </w:r>
      <w:r w:rsidR="00765872" w:rsidRPr="00AF47B2">
        <w:t xml:space="preserve"> и способност</w:t>
      </w:r>
      <w:r w:rsidR="00765872">
        <w:t>и</w:t>
      </w:r>
      <w:r w:rsidR="00765872" w:rsidRPr="00AF47B2">
        <w:t xml:space="preserve"> к решению учебно-практических и учебно-познавательных задач.</w:t>
      </w:r>
    </w:p>
    <w:p w:rsidR="00DF258E" w:rsidRDefault="00DF258E" w:rsidP="00DF258E">
      <w:pPr>
        <w:tabs>
          <w:tab w:val="num" w:pos="0"/>
        </w:tabs>
        <w:jc w:val="both"/>
        <w:rPr>
          <w:szCs w:val="26"/>
        </w:rPr>
      </w:pPr>
    </w:p>
    <w:p w:rsidR="00DF258E" w:rsidRPr="00874027" w:rsidRDefault="00CF673C" w:rsidP="00DF258E">
      <w:pPr>
        <w:jc w:val="both"/>
      </w:pPr>
      <w:r>
        <w:rPr>
          <w:b/>
          <w:bCs/>
          <w:i/>
          <w:color w:val="333333"/>
          <w:szCs w:val="26"/>
          <w:lang w:eastAsia="ar-SA"/>
        </w:rPr>
        <w:t>Промежуточная аттестация</w:t>
      </w:r>
      <w:r w:rsidR="00DF258E" w:rsidRPr="003522D7">
        <w:rPr>
          <w:b/>
          <w:bCs/>
          <w:i/>
          <w:color w:val="333333"/>
          <w:szCs w:val="26"/>
          <w:lang w:eastAsia="ar-SA"/>
        </w:rPr>
        <w:t>.</w:t>
      </w:r>
      <w:r w:rsidR="00DF258E">
        <w:rPr>
          <w:b/>
          <w:bCs/>
          <w:i/>
          <w:color w:val="333333"/>
          <w:szCs w:val="26"/>
          <w:lang w:eastAsia="ar-SA"/>
        </w:rPr>
        <w:t xml:space="preserve"> </w:t>
      </w:r>
      <w:r w:rsidR="00DF258E" w:rsidRPr="006E64C1">
        <w:rPr>
          <w:bCs/>
          <w:szCs w:val="26"/>
          <w:lang w:eastAsia="ar-SA"/>
        </w:rPr>
        <w:t>Прохождение промежуточной аттестации учащимися 5-9 классов регламен</w:t>
      </w:r>
      <w:r w:rsidR="00DF258E">
        <w:rPr>
          <w:bCs/>
          <w:szCs w:val="26"/>
          <w:lang w:eastAsia="ar-SA"/>
        </w:rPr>
        <w:t xml:space="preserve">тируется локальным актом школы, </w:t>
      </w:r>
      <w:r w:rsidR="00DF258E">
        <w:t xml:space="preserve">проводится согласно </w:t>
      </w:r>
      <w:r w:rsidR="000C3B3F">
        <w:t xml:space="preserve">годовому </w:t>
      </w:r>
      <w:r w:rsidR="00817961">
        <w:t>учебному календарному графику.</w:t>
      </w:r>
    </w:p>
    <w:p w:rsidR="00CF673C" w:rsidRPr="00CF673C" w:rsidRDefault="00DF258E" w:rsidP="00CF673C">
      <w:pPr>
        <w:spacing w:after="0"/>
        <w:jc w:val="both"/>
        <w:rPr>
          <w:bCs/>
          <w:color w:val="333333"/>
          <w:szCs w:val="26"/>
          <w:lang w:eastAsia="ar-SA"/>
        </w:rPr>
      </w:pPr>
      <w:r w:rsidRPr="006E64C1">
        <w:rPr>
          <w:bCs/>
          <w:szCs w:val="26"/>
          <w:lang w:eastAsia="ar-SA"/>
        </w:rPr>
        <w:t xml:space="preserve">Формы промежуточной аттестации: </w:t>
      </w:r>
      <w:r w:rsidR="00CF673C" w:rsidRPr="006E64C1">
        <w:rPr>
          <w:bCs/>
          <w:i/>
          <w:szCs w:val="26"/>
          <w:lang w:eastAsia="ar-SA"/>
        </w:rPr>
        <w:t xml:space="preserve">защита </w:t>
      </w:r>
      <w:r w:rsidR="00CF673C">
        <w:rPr>
          <w:bCs/>
          <w:i/>
          <w:szCs w:val="26"/>
          <w:lang w:eastAsia="ar-SA"/>
        </w:rPr>
        <w:t xml:space="preserve">индивидуального годового учебного проекта (5-9 классы). </w:t>
      </w:r>
      <w:r w:rsidRPr="006E64C1">
        <w:rPr>
          <w:bCs/>
          <w:i/>
          <w:szCs w:val="26"/>
          <w:lang w:eastAsia="ar-SA"/>
        </w:rPr>
        <w:t xml:space="preserve">контрольные работы, </w:t>
      </w:r>
      <w:r>
        <w:rPr>
          <w:bCs/>
          <w:i/>
          <w:color w:val="333333"/>
          <w:szCs w:val="26"/>
          <w:lang w:eastAsia="ar-SA"/>
        </w:rPr>
        <w:t xml:space="preserve">единая комплексная работа (5-8 классы), </w:t>
      </w:r>
      <w:r w:rsidR="00CF673C">
        <w:rPr>
          <w:bCs/>
          <w:i/>
          <w:color w:val="333333"/>
          <w:szCs w:val="26"/>
          <w:lang w:eastAsia="ar-SA"/>
        </w:rPr>
        <w:t xml:space="preserve">контрольные работы </w:t>
      </w:r>
      <w:r w:rsidR="00CF673C" w:rsidRPr="00CF673C">
        <w:rPr>
          <w:bCs/>
          <w:color w:val="333333"/>
          <w:szCs w:val="26"/>
          <w:lang w:eastAsia="ar-SA"/>
        </w:rPr>
        <w:t>по следующим предметам:</w:t>
      </w:r>
    </w:p>
    <w:p w:rsidR="00DF258E" w:rsidRPr="00D51043" w:rsidRDefault="00CF673C" w:rsidP="00CF673C">
      <w:pPr>
        <w:spacing w:after="0"/>
        <w:jc w:val="both"/>
        <w:rPr>
          <w:bCs/>
          <w:i/>
          <w:szCs w:val="26"/>
          <w:lang w:eastAsia="ar-SA"/>
        </w:rPr>
      </w:pPr>
      <w:r w:rsidRPr="00D51043">
        <w:rPr>
          <w:bCs/>
          <w:i/>
          <w:szCs w:val="26"/>
          <w:lang w:eastAsia="ar-SA"/>
        </w:rPr>
        <w:t>5 класс – математика, русский язык, история, биология</w:t>
      </w:r>
    </w:p>
    <w:p w:rsidR="00CF673C" w:rsidRPr="00D51043" w:rsidRDefault="00CF673C" w:rsidP="00CF673C">
      <w:pPr>
        <w:spacing w:after="0"/>
        <w:jc w:val="both"/>
        <w:rPr>
          <w:bCs/>
          <w:i/>
          <w:szCs w:val="26"/>
          <w:lang w:eastAsia="ar-SA"/>
        </w:rPr>
      </w:pPr>
      <w:r w:rsidRPr="00D51043">
        <w:rPr>
          <w:bCs/>
          <w:i/>
          <w:szCs w:val="26"/>
          <w:lang w:eastAsia="ar-SA"/>
        </w:rPr>
        <w:t>6 класс –математика, русский язык, обществознание, география</w:t>
      </w:r>
    </w:p>
    <w:p w:rsidR="00CF673C" w:rsidRPr="00D51043" w:rsidRDefault="00CF673C" w:rsidP="00CF673C">
      <w:pPr>
        <w:spacing w:after="0"/>
        <w:jc w:val="both"/>
        <w:rPr>
          <w:bCs/>
          <w:i/>
          <w:szCs w:val="26"/>
          <w:lang w:eastAsia="ar-SA"/>
        </w:rPr>
      </w:pPr>
      <w:r w:rsidRPr="00D51043">
        <w:rPr>
          <w:bCs/>
          <w:i/>
          <w:szCs w:val="26"/>
          <w:lang w:eastAsia="ar-SA"/>
        </w:rPr>
        <w:t>7 класс – геометрия, физика, иностранный язык</w:t>
      </w:r>
    </w:p>
    <w:p w:rsidR="00CF673C" w:rsidRPr="00D51043" w:rsidRDefault="00CF673C" w:rsidP="00DF258E">
      <w:pPr>
        <w:jc w:val="both"/>
        <w:rPr>
          <w:bCs/>
          <w:i/>
          <w:szCs w:val="26"/>
          <w:lang w:eastAsia="ar-SA"/>
        </w:rPr>
      </w:pPr>
      <w:r w:rsidRPr="00D51043">
        <w:rPr>
          <w:bCs/>
          <w:i/>
          <w:szCs w:val="26"/>
          <w:lang w:eastAsia="ar-SA"/>
        </w:rPr>
        <w:t>8 класс –математика, русский язык, география</w:t>
      </w:r>
    </w:p>
    <w:p w:rsidR="00DF258E" w:rsidRPr="00A11174" w:rsidRDefault="00DF258E" w:rsidP="00DF258E">
      <w:pPr>
        <w:jc w:val="both"/>
        <w:rPr>
          <w:szCs w:val="26"/>
        </w:rPr>
      </w:pPr>
    </w:p>
    <w:p w:rsidR="00CF673C" w:rsidRDefault="00CF673C" w:rsidP="009D7FFE">
      <w:pPr>
        <w:spacing w:line="240" w:lineRule="auto"/>
        <w:jc w:val="center"/>
        <w:rPr>
          <w:rStyle w:val="a3"/>
          <w:sz w:val="24"/>
          <w:szCs w:val="24"/>
        </w:rPr>
        <w:sectPr w:rsidR="00CF673C" w:rsidSect="00F0274D">
          <w:pgSz w:w="11906" w:h="16838"/>
          <w:pgMar w:top="284" w:right="851" w:bottom="851" w:left="1350" w:header="709" w:footer="709" w:gutter="0"/>
          <w:cols w:space="708"/>
          <w:docGrid w:linePitch="360"/>
        </w:sectPr>
      </w:pPr>
    </w:p>
    <w:p w:rsidR="00CF673C" w:rsidRPr="009532CF" w:rsidRDefault="00CF673C" w:rsidP="00CF673C">
      <w:pPr>
        <w:jc w:val="center"/>
        <w:rPr>
          <w:b/>
          <w:i/>
        </w:rPr>
      </w:pPr>
      <w:r>
        <w:rPr>
          <w:b/>
          <w:i/>
        </w:rPr>
        <w:lastRenderedPageBreak/>
        <w:t xml:space="preserve">Организация </w:t>
      </w:r>
      <w:r w:rsidRPr="009532CF">
        <w:rPr>
          <w:b/>
          <w:i/>
        </w:rPr>
        <w:t xml:space="preserve"> внеурочной деятельности</w:t>
      </w:r>
      <w:r>
        <w:rPr>
          <w:b/>
          <w:i/>
        </w:rPr>
        <w:t xml:space="preserve"> </w:t>
      </w:r>
    </w:p>
    <w:p w:rsidR="00CF673C" w:rsidRPr="009532CF" w:rsidRDefault="00CF673C" w:rsidP="00CF673C">
      <w:pPr>
        <w:jc w:val="both"/>
      </w:pPr>
      <w:r w:rsidRPr="009532CF">
        <w:t xml:space="preserve">Согласно требованиям ФГОС </w:t>
      </w:r>
      <w:r w:rsidR="004A6C43">
        <w:t>О</w:t>
      </w:r>
      <w:r w:rsidRPr="009532CF">
        <w:t xml:space="preserve">ОО в МБОУ «СОШ№2» </w:t>
      </w:r>
      <w:r w:rsidR="00EB5BCA">
        <w:rPr>
          <w:i/>
        </w:rPr>
        <w:t xml:space="preserve">на уровне основного общего образования </w:t>
      </w:r>
      <w:r w:rsidRPr="009532CF">
        <w:t xml:space="preserve">организуется </w:t>
      </w:r>
      <w:r w:rsidRPr="009532CF">
        <w:rPr>
          <w:i/>
        </w:rPr>
        <w:t>внеурочная деятельность</w:t>
      </w:r>
      <w:r>
        <w:rPr>
          <w:i/>
        </w:rPr>
        <w:t xml:space="preserve"> </w:t>
      </w:r>
      <w:r w:rsidR="00EB5BCA">
        <w:rPr>
          <w:i/>
        </w:rPr>
        <w:t>для обучающихся</w:t>
      </w:r>
      <w:r>
        <w:rPr>
          <w:i/>
        </w:rPr>
        <w:t xml:space="preserve"> 5-9 класс</w:t>
      </w:r>
      <w:r w:rsidR="00EB5BCA">
        <w:rPr>
          <w:i/>
        </w:rPr>
        <w:t>ов</w:t>
      </w:r>
      <w:r>
        <w:rPr>
          <w:i/>
        </w:rPr>
        <w:t>.</w:t>
      </w:r>
    </w:p>
    <w:p w:rsidR="0029709B" w:rsidRDefault="00CF673C" w:rsidP="00CF673C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i/>
        </w:rPr>
      </w:pPr>
      <w:r w:rsidRPr="009532CF">
        <w:rPr>
          <w:i/>
        </w:rPr>
        <w:t>Внеурочная деятельность</w:t>
      </w:r>
      <w:r w:rsidRPr="001978C5">
        <w:rPr>
          <w:b/>
        </w:rPr>
        <w:t xml:space="preserve"> </w:t>
      </w:r>
      <w:r w:rsidR="004A6C43" w:rsidRPr="001978C5">
        <w:t xml:space="preserve">организуется </w:t>
      </w:r>
      <w:r w:rsidRPr="001978C5">
        <w:t xml:space="preserve">в соответствии с требованиями Стандарта по основным </w:t>
      </w:r>
      <w:r w:rsidR="00EB5BCA">
        <w:t xml:space="preserve">направлениям развития личности: </w:t>
      </w:r>
      <w:r w:rsidRPr="003B616F">
        <w:rPr>
          <w:i/>
        </w:rPr>
        <w:t xml:space="preserve">духовно-нравственное, социальное, </w:t>
      </w:r>
      <w:proofErr w:type="spellStart"/>
      <w:r w:rsidRPr="003B616F">
        <w:rPr>
          <w:i/>
        </w:rPr>
        <w:t>общеинтеллектуальное</w:t>
      </w:r>
      <w:proofErr w:type="spellEnd"/>
      <w:r w:rsidRPr="003B616F">
        <w:rPr>
          <w:i/>
        </w:rPr>
        <w:t>, общекультурное, физкультурно-спортивное и оздоровительное)</w:t>
      </w:r>
      <w:r w:rsidR="0029709B">
        <w:rPr>
          <w:i/>
        </w:rPr>
        <w:t>.</w:t>
      </w:r>
    </w:p>
    <w:p w:rsidR="00CF673C" w:rsidRDefault="00CF673C" w:rsidP="00CF673C">
      <w:pPr>
        <w:tabs>
          <w:tab w:val="left" w:pos="4500"/>
          <w:tab w:val="left" w:pos="9180"/>
          <w:tab w:val="left" w:pos="9360"/>
        </w:tabs>
        <w:ind w:firstLine="709"/>
        <w:jc w:val="both"/>
      </w:pPr>
      <w:r w:rsidRPr="001978C5">
        <w:t xml:space="preserve">Содержание занятий во внеурочной деятельности формируется с учётом пожеланий </w:t>
      </w:r>
      <w:r>
        <w:t>учащихся</w:t>
      </w:r>
      <w:r w:rsidRPr="001978C5">
        <w:t xml:space="preserve"> и их родителей (законных представителей), </w:t>
      </w:r>
      <w:r>
        <w:t xml:space="preserve">согласно </w:t>
      </w:r>
      <w:r w:rsidR="00EB5BCA">
        <w:t>Основной о</w:t>
      </w:r>
      <w:r>
        <w:t xml:space="preserve">бразовательной программе </w:t>
      </w:r>
      <w:proofErr w:type="gramStart"/>
      <w:r>
        <w:t>школы</w:t>
      </w:r>
      <w:r w:rsidR="0029709B">
        <w:t xml:space="preserve">  и</w:t>
      </w:r>
      <w:proofErr w:type="gramEnd"/>
      <w:r w:rsidR="0029709B">
        <w:t xml:space="preserve"> </w:t>
      </w:r>
      <w:proofErr w:type="spellStart"/>
      <w:r w:rsidR="0029709B" w:rsidRPr="0029709B">
        <w:t>и</w:t>
      </w:r>
      <w:proofErr w:type="spellEnd"/>
      <w:r w:rsidR="0029709B">
        <w:rPr>
          <w:i/>
        </w:rPr>
        <w:t xml:space="preserve"> </w:t>
      </w:r>
      <w:r w:rsidR="0029709B" w:rsidRPr="00B77B3F">
        <w:t>рабочей программе воспитания</w:t>
      </w:r>
      <w:r w:rsidR="0029709B">
        <w:t>.</w:t>
      </w:r>
      <w:r w:rsidRPr="001978C5">
        <w:t xml:space="preserve"> </w:t>
      </w:r>
      <w:r w:rsidR="0029709B">
        <w:t>О</w:t>
      </w:r>
      <w:r w:rsidRPr="001978C5">
        <w:t>существля</w:t>
      </w:r>
      <w:r>
        <w:t>е</w:t>
      </w:r>
      <w:r w:rsidRPr="001978C5">
        <w:t xml:space="preserve">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</w:t>
      </w:r>
      <w:r w:rsidR="00EB5BCA">
        <w:t>проектная деятельность,</w:t>
      </w:r>
      <w:r w:rsidRPr="001978C5">
        <w:t xml:space="preserve"> научные исследования, общественно</w:t>
      </w:r>
      <w:r w:rsidR="00EB5BCA">
        <w:t>-</w:t>
      </w:r>
      <w:r w:rsidRPr="001978C5">
        <w:t xml:space="preserve"> полезные практики и т. </w:t>
      </w:r>
      <w:r>
        <w:t>д</w:t>
      </w:r>
      <w:r w:rsidRPr="001978C5">
        <w:t>.</w:t>
      </w:r>
    </w:p>
    <w:p w:rsidR="00CF673C" w:rsidRDefault="00CF673C" w:rsidP="00CF673C">
      <w:pPr>
        <w:jc w:val="both"/>
      </w:pPr>
      <w:r>
        <w:t xml:space="preserve">Внеурочная деятельность </w:t>
      </w:r>
      <w:r w:rsidRPr="00882885">
        <w:t>осуществляе</w:t>
      </w:r>
      <w:r>
        <w:t>т</w:t>
      </w:r>
      <w:r w:rsidR="00EB5BCA">
        <w:t xml:space="preserve">ся за пределами учебного плана </w:t>
      </w:r>
      <w:r>
        <w:t xml:space="preserve">учителями–предметниками за счёт ставок ГПД, классными руководителями,  а также  преподавателями на основе договоров с учреждениями ДОД (ДЮЦ, ДДК, </w:t>
      </w:r>
      <w:proofErr w:type="spellStart"/>
      <w:r>
        <w:t>СЮТур</w:t>
      </w:r>
      <w:proofErr w:type="spellEnd"/>
      <w:r>
        <w:t>, ЦДБ).</w:t>
      </w:r>
    </w:p>
    <w:p w:rsidR="00CF673C" w:rsidRDefault="00CF673C" w:rsidP="00CF673C">
      <w:pPr>
        <w:jc w:val="both"/>
      </w:pPr>
      <w:r>
        <w:t>Внеурочная деятельность в МБОУ «СОШ№2» организуется</w:t>
      </w:r>
    </w:p>
    <w:p w:rsidR="00CF673C" w:rsidRPr="00DE4903" w:rsidRDefault="00CF673C" w:rsidP="00CF673C">
      <w:pPr>
        <w:numPr>
          <w:ilvl w:val="0"/>
          <w:numId w:val="7"/>
        </w:numPr>
        <w:spacing w:after="0"/>
        <w:jc w:val="both"/>
        <w:rPr>
          <w:i/>
        </w:rPr>
      </w:pPr>
      <w:r>
        <w:t xml:space="preserve">по учебным предметам образовательной программы </w:t>
      </w:r>
      <w:r w:rsidRPr="00DE4903">
        <w:rPr>
          <w:i/>
        </w:rPr>
        <w:t>(олимпиады по предметам</w:t>
      </w:r>
      <w:r w:rsidR="0029709B">
        <w:rPr>
          <w:i/>
        </w:rPr>
        <w:t xml:space="preserve">, дистанционные и очные конкурсы на </w:t>
      </w:r>
      <w:proofErr w:type="spellStart"/>
      <w:r w:rsidR="0029709B">
        <w:rPr>
          <w:i/>
        </w:rPr>
        <w:t>межпредметной</w:t>
      </w:r>
      <w:proofErr w:type="spellEnd"/>
      <w:r w:rsidR="0029709B">
        <w:rPr>
          <w:i/>
        </w:rPr>
        <w:t xml:space="preserve"> основе</w:t>
      </w:r>
      <w:r>
        <w:rPr>
          <w:i/>
        </w:rPr>
        <w:t>, мероприятия  в рамках деятельности школьных и городских методических объединений</w:t>
      </w:r>
      <w:r w:rsidRPr="00DE4903">
        <w:rPr>
          <w:i/>
        </w:rPr>
        <w:t>);</w:t>
      </w:r>
    </w:p>
    <w:p w:rsidR="00CF673C" w:rsidRPr="00DE4903" w:rsidRDefault="00CF673C" w:rsidP="00CF673C">
      <w:pPr>
        <w:numPr>
          <w:ilvl w:val="0"/>
          <w:numId w:val="7"/>
        </w:numPr>
        <w:spacing w:after="0"/>
        <w:jc w:val="both"/>
        <w:rPr>
          <w:i/>
        </w:rPr>
      </w:pPr>
      <w:r>
        <w:t xml:space="preserve">через организационное обеспечение учебной деятельности </w:t>
      </w:r>
      <w:r w:rsidRPr="00DE4903">
        <w:rPr>
          <w:i/>
        </w:rPr>
        <w:t>(ведение документации, проведение классных часов, взаимодействие с родителями);</w:t>
      </w:r>
    </w:p>
    <w:p w:rsidR="00CF673C" w:rsidRDefault="00CF673C" w:rsidP="00CF673C">
      <w:pPr>
        <w:numPr>
          <w:ilvl w:val="0"/>
          <w:numId w:val="7"/>
        </w:numPr>
        <w:spacing w:after="0"/>
        <w:jc w:val="both"/>
      </w:pPr>
      <w:r>
        <w:t xml:space="preserve">через организацию педагогического сопровождения и педагогической поддержки учащихся </w:t>
      </w:r>
      <w:r w:rsidRPr="00DE4903">
        <w:rPr>
          <w:i/>
        </w:rPr>
        <w:t>(проектирование индивидуальных образовательных маршрутов, работа педагог</w:t>
      </w:r>
      <w:r>
        <w:rPr>
          <w:i/>
        </w:rPr>
        <w:t>а</w:t>
      </w:r>
      <w:r w:rsidRPr="00DE4903">
        <w:rPr>
          <w:i/>
        </w:rPr>
        <w:t>-психолог</w:t>
      </w:r>
      <w:r>
        <w:rPr>
          <w:i/>
        </w:rPr>
        <w:t>а, социального педагога</w:t>
      </w:r>
      <w:r w:rsidRPr="00DE4903">
        <w:rPr>
          <w:i/>
        </w:rPr>
        <w:t>);</w:t>
      </w:r>
    </w:p>
    <w:p w:rsidR="00CF673C" w:rsidRDefault="00CF673C" w:rsidP="00CF673C">
      <w:pPr>
        <w:numPr>
          <w:ilvl w:val="0"/>
          <w:numId w:val="7"/>
        </w:numPr>
        <w:spacing w:after="0"/>
        <w:jc w:val="both"/>
      </w:pPr>
      <w:r>
        <w:t>через план воспитательных мероприятий</w:t>
      </w:r>
      <w:r w:rsidR="00EB5BCA">
        <w:t xml:space="preserve"> класса и</w:t>
      </w:r>
      <w:r>
        <w:t xml:space="preserve"> школы.</w:t>
      </w:r>
    </w:p>
    <w:p w:rsidR="00CF673C" w:rsidRDefault="00CF673C" w:rsidP="00CF673C">
      <w:pPr>
        <w:ind w:left="720"/>
        <w:jc w:val="both"/>
      </w:pPr>
    </w:p>
    <w:p w:rsidR="00CF673C" w:rsidRDefault="00CF673C" w:rsidP="00CF673C">
      <w:pPr>
        <w:jc w:val="both"/>
      </w:pPr>
      <w:r>
        <w:t>Количество часов, выделяемых на внеурочную деятельность составляет не более 10 часов в неделю (350 часов в год).</w:t>
      </w:r>
    </w:p>
    <w:p w:rsidR="00CF673C" w:rsidRDefault="00CF673C" w:rsidP="00CF673C">
      <w:pPr>
        <w:jc w:val="both"/>
        <w:rPr>
          <w:szCs w:val="26"/>
        </w:rPr>
      </w:pPr>
      <w:r>
        <w:t xml:space="preserve">С целью недопущения перегрузки учащихся внеурочной деятельностью в период каникул (осенних, весенних, летних) в школе </w:t>
      </w:r>
      <w:r w:rsidR="0029709B">
        <w:t>организуются лагерные смены</w:t>
      </w:r>
      <w:r>
        <w:t xml:space="preserve">, </w:t>
      </w:r>
      <w:r w:rsidR="0029709B">
        <w:t>образовательные поездки</w:t>
      </w:r>
      <w:r>
        <w:t xml:space="preserve"> </w:t>
      </w:r>
      <w:proofErr w:type="spellStart"/>
      <w:r>
        <w:t>поезд</w:t>
      </w:r>
      <w:r w:rsidR="0029709B">
        <w:t>ки</w:t>
      </w:r>
      <w:proofErr w:type="spellEnd"/>
      <w:r>
        <w:t>, поход</w:t>
      </w:r>
      <w:r w:rsidR="0029709B">
        <w:t>ы</w:t>
      </w:r>
      <w:r>
        <w:t>, экскурсий (не более ½ количества часов).</w:t>
      </w:r>
    </w:p>
    <w:p w:rsidR="00EB5BCA" w:rsidRDefault="00EB5BCA" w:rsidP="00CF673C">
      <w:pPr>
        <w:jc w:val="center"/>
        <w:rPr>
          <w:szCs w:val="26"/>
        </w:rPr>
        <w:sectPr w:rsidR="00EB5BCA" w:rsidSect="00DF258E">
          <w:pgSz w:w="11906" w:h="16838"/>
          <w:pgMar w:top="851" w:right="851" w:bottom="851" w:left="1350" w:header="709" w:footer="709" w:gutter="0"/>
          <w:cols w:space="708"/>
          <w:docGrid w:linePitch="360"/>
        </w:sectPr>
      </w:pPr>
    </w:p>
    <w:p w:rsidR="00CF673C" w:rsidRDefault="00CF673C" w:rsidP="00CF673C">
      <w:pPr>
        <w:spacing w:after="0"/>
        <w:jc w:val="center"/>
        <w:rPr>
          <w:b/>
          <w:i/>
        </w:rPr>
      </w:pPr>
      <w:r>
        <w:rPr>
          <w:b/>
          <w:i/>
        </w:rPr>
        <w:lastRenderedPageBreak/>
        <w:t>План внеурочной деятельности</w:t>
      </w:r>
      <w:r w:rsidR="00702A46">
        <w:rPr>
          <w:b/>
          <w:i/>
        </w:rPr>
        <w:t xml:space="preserve"> </w:t>
      </w:r>
      <w:r>
        <w:rPr>
          <w:b/>
          <w:i/>
        </w:rPr>
        <w:t xml:space="preserve">на уровне основного общего </w:t>
      </w:r>
      <w:proofErr w:type="gramStart"/>
      <w:r>
        <w:rPr>
          <w:b/>
          <w:i/>
        </w:rPr>
        <w:t xml:space="preserve">образования </w:t>
      </w:r>
      <w:r w:rsidR="00EB5BCA">
        <w:rPr>
          <w:b/>
          <w:i/>
        </w:rPr>
        <w:t xml:space="preserve"> по</w:t>
      </w:r>
      <w:proofErr w:type="gramEnd"/>
      <w:r w:rsidR="00EB5BCA">
        <w:rPr>
          <w:b/>
          <w:i/>
        </w:rPr>
        <w:t xml:space="preserve"> основным направления развития личности </w:t>
      </w:r>
      <w:r>
        <w:rPr>
          <w:b/>
          <w:i/>
        </w:rPr>
        <w:t>(5-9 классы)</w:t>
      </w:r>
    </w:p>
    <w:p w:rsidR="00702A46" w:rsidRDefault="00702A46" w:rsidP="00CF673C">
      <w:pPr>
        <w:spacing w:after="0"/>
        <w:jc w:val="center"/>
        <w:rPr>
          <w:b/>
          <w:i/>
        </w:rPr>
      </w:pPr>
    </w:p>
    <w:tbl>
      <w:tblPr>
        <w:tblW w:w="104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903"/>
      </w:tblGrid>
      <w:tr w:rsidR="00CF673C" w:rsidRPr="006C0279" w:rsidTr="00702A46">
        <w:trPr>
          <w:trHeight w:val="408"/>
        </w:trPr>
        <w:tc>
          <w:tcPr>
            <w:tcW w:w="2552" w:type="dxa"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  <w:r w:rsidRPr="00693BB1">
              <w:rPr>
                <w:b/>
                <w:sz w:val="18"/>
              </w:rPr>
              <w:t xml:space="preserve">Направления внеурочной  </w:t>
            </w:r>
            <w:r>
              <w:rPr>
                <w:b/>
                <w:sz w:val="18"/>
              </w:rPr>
              <w:t>д</w:t>
            </w:r>
            <w:r w:rsidRPr="00693BB1">
              <w:rPr>
                <w:b/>
                <w:sz w:val="18"/>
              </w:rPr>
              <w:t>еятельности</w:t>
            </w: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064E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внеурочной деятельности</w:t>
            </w:r>
          </w:p>
        </w:tc>
      </w:tr>
      <w:tr w:rsidR="00CF673C" w:rsidRPr="006C0279" w:rsidTr="00064E40">
        <w:trPr>
          <w:trHeight w:val="248"/>
        </w:trPr>
        <w:tc>
          <w:tcPr>
            <w:tcW w:w="2552" w:type="dxa"/>
            <w:vMerge w:val="restart"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  <w:r w:rsidRPr="00693BB1">
              <w:rPr>
                <w:b/>
                <w:sz w:val="18"/>
              </w:rPr>
              <w:t>Физкультурно-спортивное и оздоровительное</w:t>
            </w: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 xml:space="preserve">Секция Баскетбол </w:t>
            </w:r>
          </w:p>
        </w:tc>
      </w:tr>
      <w:tr w:rsidR="00CF673C" w:rsidRPr="006C0279" w:rsidTr="00064E40">
        <w:trPr>
          <w:trHeight w:val="298"/>
        </w:trPr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 xml:space="preserve">Секция Волейбол </w:t>
            </w:r>
          </w:p>
        </w:tc>
      </w:tr>
      <w:tr w:rsidR="00CF673C" w:rsidRPr="006C0279" w:rsidTr="00064E40">
        <w:trPr>
          <w:trHeight w:val="298"/>
        </w:trPr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>Строевая подготовка (отряд «</w:t>
            </w:r>
            <w:proofErr w:type="spellStart"/>
            <w:r w:rsidRPr="006C0279">
              <w:rPr>
                <w:sz w:val="20"/>
              </w:rPr>
              <w:t>Юнармия</w:t>
            </w:r>
            <w:proofErr w:type="spellEnd"/>
            <w:r w:rsidRPr="006C0279">
              <w:rPr>
                <w:sz w:val="20"/>
              </w:rPr>
              <w:t>»)</w:t>
            </w:r>
          </w:p>
        </w:tc>
      </w:tr>
      <w:tr w:rsidR="00CF673C" w:rsidRPr="006C0279" w:rsidTr="00064E40">
        <w:trPr>
          <w:trHeight w:val="298"/>
        </w:trPr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Занятия в тренажерном зале</w:t>
            </w:r>
          </w:p>
        </w:tc>
      </w:tr>
      <w:tr w:rsidR="00CF673C" w:rsidRPr="006C0279" w:rsidTr="00064E40">
        <w:trPr>
          <w:trHeight w:val="298"/>
        </w:trPr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Курс «</w:t>
            </w:r>
            <w:r w:rsidRPr="006C0279">
              <w:rPr>
                <w:sz w:val="20"/>
              </w:rPr>
              <w:t>Разговор о правильном питании</w:t>
            </w:r>
            <w:r>
              <w:rPr>
                <w:sz w:val="20"/>
              </w:rPr>
              <w:t>»</w:t>
            </w:r>
            <w:r w:rsidRPr="006C0279">
              <w:rPr>
                <w:sz w:val="20"/>
              </w:rPr>
              <w:t xml:space="preserve"> (5-6 классы)</w:t>
            </w:r>
          </w:p>
        </w:tc>
      </w:tr>
      <w:tr w:rsidR="00CF673C" w:rsidRPr="006C0279" w:rsidTr="00064E40">
        <w:trPr>
          <w:trHeight w:val="298"/>
        </w:trPr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proofErr w:type="spellStart"/>
            <w:r w:rsidRPr="006C0279">
              <w:rPr>
                <w:sz w:val="20"/>
              </w:rPr>
              <w:t>Медиашкола</w:t>
            </w:r>
            <w:proofErr w:type="spellEnd"/>
            <w:r w:rsidRPr="006C0279">
              <w:rPr>
                <w:sz w:val="20"/>
              </w:rPr>
              <w:t xml:space="preserve"> «Дубль-2» (направление </w:t>
            </w:r>
            <w:proofErr w:type="spellStart"/>
            <w:r w:rsidRPr="006C0279">
              <w:rPr>
                <w:sz w:val="20"/>
              </w:rPr>
              <w:t>Арткоманда</w:t>
            </w:r>
            <w:proofErr w:type="spellEnd"/>
            <w:r w:rsidRPr="006C0279">
              <w:rPr>
                <w:sz w:val="20"/>
              </w:rPr>
              <w:t>)</w:t>
            </w:r>
          </w:p>
        </w:tc>
      </w:tr>
      <w:tr w:rsidR="00CF673C" w:rsidRPr="006C0279" w:rsidTr="00064E40"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jc w:val="center"/>
              <w:rPr>
                <w:i/>
                <w:sz w:val="20"/>
              </w:rPr>
            </w:pPr>
            <w:r w:rsidRPr="006C0279">
              <w:rPr>
                <w:i/>
                <w:sz w:val="20"/>
              </w:rPr>
              <w:t>Участие в спортивных соревнованиях школы и города, Днях Спорта, спортивных фестивалях, Днях Здоровья,</w:t>
            </w:r>
            <w:r>
              <w:rPr>
                <w:i/>
                <w:sz w:val="20"/>
              </w:rPr>
              <w:t xml:space="preserve"> </w:t>
            </w:r>
            <w:r w:rsidRPr="006C0279">
              <w:rPr>
                <w:i/>
                <w:sz w:val="20"/>
              </w:rPr>
              <w:t xml:space="preserve"> сдача норм ГТО</w:t>
            </w:r>
          </w:p>
        </w:tc>
      </w:tr>
      <w:tr w:rsidR="00CF673C" w:rsidRPr="006C0279" w:rsidTr="00064E40">
        <w:trPr>
          <w:trHeight w:val="258"/>
        </w:trPr>
        <w:tc>
          <w:tcPr>
            <w:tcW w:w="2552" w:type="dxa"/>
            <w:vMerge w:val="restart"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  <w:r w:rsidRPr="00693BB1">
              <w:rPr>
                <w:b/>
                <w:sz w:val="18"/>
              </w:rPr>
              <w:t>Духовно-нравственное</w:t>
            </w: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>Школьный</w:t>
            </w:r>
            <w:r w:rsidR="00702A46">
              <w:rPr>
                <w:sz w:val="20"/>
              </w:rPr>
              <w:t xml:space="preserve"> музей боевой и трудовой славы</w:t>
            </w:r>
          </w:p>
        </w:tc>
      </w:tr>
      <w:tr w:rsidR="00CF673C" w:rsidRPr="006C0279" w:rsidTr="00064E40">
        <w:trPr>
          <w:trHeight w:val="222"/>
        </w:trPr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>Клуб «Юный патриот»</w:t>
            </w:r>
          </w:p>
        </w:tc>
      </w:tr>
      <w:tr w:rsidR="00CF673C" w:rsidRPr="006C0279" w:rsidTr="00064E40">
        <w:trPr>
          <w:trHeight w:val="222"/>
        </w:trPr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 xml:space="preserve">Школьный </w:t>
            </w:r>
            <w:proofErr w:type="spellStart"/>
            <w:r w:rsidRPr="006C0279">
              <w:rPr>
                <w:sz w:val="20"/>
              </w:rPr>
              <w:t>видеоклуб</w:t>
            </w:r>
            <w:proofErr w:type="spellEnd"/>
            <w:r w:rsidRPr="006C0279">
              <w:rPr>
                <w:sz w:val="20"/>
              </w:rPr>
              <w:t xml:space="preserve"> «Открытый показ»</w:t>
            </w:r>
          </w:p>
        </w:tc>
      </w:tr>
      <w:tr w:rsidR="00CF673C" w:rsidRPr="006C0279" w:rsidTr="00064E40">
        <w:trPr>
          <w:trHeight w:val="222"/>
        </w:trPr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 xml:space="preserve">Медиашкола «Дубль-2» </w:t>
            </w:r>
          </w:p>
        </w:tc>
      </w:tr>
      <w:tr w:rsidR="00CF673C" w:rsidRPr="006C0279" w:rsidTr="00064E40">
        <w:trPr>
          <w:trHeight w:val="275"/>
        </w:trPr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rPr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jc w:val="center"/>
              <w:rPr>
                <w:sz w:val="20"/>
              </w:rPr>
            </w:pPr>
            <w:r w:rsidRPr="006C0279">
              <w:rPr>
                <w:i/>
                <w:sz w:val="20"/>
              </w:rPr>
              <w:t xml:space="preserve">Участие в мероприятиях </w:t>
            </w:r>
            <w:r>
              <w:rPr>
                <w:i/>
                <w:sz w:val="20"/>
              </w:rPr>
              <w:t xml:space="preserve">духовно-нравственной направленности, в мероприятиях </w:t>
            </w:r>
            <w:r w:rsidRPr="006C0279">
              <w:rPr>
                <w:i/>
                <w:sz w:val="20"/>
              </w:rPr>
              <w:t>в рамках реализации проекта «Медиашкола «Дубль-2»</w:t>
            </w:r>
          </w:p>
        </w:tc>
      </w:tr>
      <w:tr w:rsidR="00CF673C" w:rsidRPr="006C0279" w:rsidTr="00064E40">
        <w:tc>
          <w:tcPr>
            <w:tcW w:w="2552" w:type="dxa"/>
            <w:vMerge w:val="restart"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  <w:r w:rsidRPr="00693BB1">
              <w:rPr>
                <w:b/>
                <w:sz w:val="18"/>
              </w:rPr>
              <w:t>Социальное</w:t>
            </w: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Курс «</w:t>
            </w:r>
            <w:r w:rsidRPr="006C0279">
              <w:rPr>
                <w:sz w:val="20"/>
              </w:rPr>
              <w:t>Я создаю учебный проект</w:t>
            </w:r>
            <w:r>
              <w:rPr>
                <w:sz w:val="20"/>
              </w:rPr>
              <w:t>»</w:t>
            </w:r>
            <w:r w:rsidRPr="006C0279">
              <w:rPr>
                <w:sz w:val="20"/>
              </w:rPr>
              <w:t xml:space="preserve"> </w:t>
            </w:r>
          </w:p>
        </w:tc>
      </w:tr>
      <w:tr w:rsidR="00CF673C" w:rsidRPr="006C0279" w:rsidTr="00064E40"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 xml:space="preserve">Школьный </w:t>
            </w:r>
            <w:proofErr w:type="spellStart"/>
            <w:r w:rsidRPr="006C0279">
              <w:rPr>
                <w:sz w:val="20"/>
              </w:rPr>
              <w:t>видеоклуб</w:t>
            </w:r>
            <w:proofErr w:type="spellEnd"/>
            <w:r w:rsidRPr="006C0279">
              <w:rPr>
                <w:sz w:val="20"/>
              </w:rPr>
              <w:t xml:space="preserve"> «Открытый показ»</w:t>
            </w:r>
          </w:p>
        </w:tc>
      </w:tr>
      <w:tr w:rsidR="00CF673C" w:rsidRPr="006C0279" w:rsidTr="00064E40"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>Медиашкола «Дубль-2»</w:t>
            </w:r>
          </w:p>
        </w:tc>
      </w:tr>
      <w:tr w:rsidR="00CF673C" w:rsidRPr="006C0279" w:rsidTr="00064E40"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jc w:val="center"/>
              <w:rPr>
                <w:b/>
                <w:sz w:val="20"/>
              </w:rPr>
            </w:pPr>
            <w:r w:rsidRPr="006C0279">
              <w:rPr>
                <w:i/>
                <w:sz w:val="20"/>
              </w:rPr>
              <w:t>Участие в социальных, волонтёрских акциях, в общественно-полезном труде, в научно-практических конференциях, защита индивидуальных учебных проектов, участие в мероприятиях в рамках реализации проекта «Медиашкола «Дубль-2»</w:t>
            </w:r>
          </w:p>
        </w:tc>
      </w:tr>
      <w:tr w:rsidR="00CF673C" w:rsidRPr="006C0279" w:rsidTr="00064E40">
        <w:trPr>
          <w:trHeight w:val="301"/>
        </w:trPr>
        <w:tc>
          <w:tcPr>
            <w:tcW w:w="2552" w:type="dxa"/>
            <w:vMerge w:val="restart"/>
            <w:shd w:val="clear" w:color="auto" w:fill="auto"/>
          </w:tcPr>
          <w:p w:rsidR="00CF673C" w:rsidRPr="00693BB1" w:rsidRDefault="00CF673C" w:rsidP="00702A46">
            <w:pPr>
              <w:spacing w:after="0"/>
              <w:rPr>
                <w:b/>
                <w:sz w:val="18"/>
              </w:rPr>
            </w:pPr>
          </w:p>
          <w:p w:rsidR="00CF673C" w:rsidRPr="00693BB1" w:rsidRDefault="00CF673C" w:rsidP="00702A46">
            <w:pPr>
              <w:spacing w:after="0"/>
              <w:rPr>
                <w:b/>
                <w:sz w:val="18"/>
              </w:rPr>
            </w:pPr>
          </w:p>
          <w:p w:rsidR="00CF673C" w:rsidRPr="00693BB1" w:rsidRDefault="00CF673C" w:rsidP="00702A46">
            <w:pPr>
              <w:spacing w:after="0"/>
              <w:rPr>
                <w:b/>
                <w:sz w:val="18"/>
              </w:rPr>
            </w:pPr>
          </w:p>
          <w:p w:rsidR="00CF673C" w:rsidRPr="00693BB1" w:rsidRDefault="00CF673C" w:rsidP="00702A46">
            <w:pPr>
              <w:spacing w:after="0"/>
              <w:rPr>
                <w:b/>
                <w:sz w:val="18"/>
              </w:rPr>
            </w:pPr>
            <w:proofErr w:type="spellStart"/>
            <w:r w:rsidRPr="00693BB1">
              <w:rPr>
                <w:b/>
                <w:sz w:val="18"/>
              </w:rPr>
              <w:t>Общеинтеллектуальное</w:t>
            </w:r>
            <w:proofErr w:type="spellEnd"/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>Основы журналистики</w:t>
            </w:r>
          </w:p>
        </w:tc>
      </w:tr>
      <w:tr w:rsidR="00CF673C" w:rsidRPr="006C0279" w:rsidTr="00064E40">
        <w:trPr>
          <w:trHeight w:val="301"/>
        </w:trPr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>Медиашкола «Дубль-2» (направление «Школьный пресс-центр»)</w:t>
            </w:r>
          </w:p>
        </w:tc>
      </w:tr>
      <w:tr w:rsidR="00CF673C" w:rsidRPr="006C0279" w:rsidTr="00064E40">
        <w:trPr>
          <w:trHeight w:val="318"/>
        </w:trPr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 xml:space="preserve">Шахматы </w:t>
            </w:r>
          </w:p>
        </w:tc>
      </w:tr>
      <w:tr w:rsidR="00CF673C" w:rsidRPr="006C0279" w:rsidTr="00064E40"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Клуб «</w:t>
            </w:r>
            <w:r w:rsidRPr="006C0279">
              <w:rPr>
                <w:sz w:val="20"/>
              </w:rPr>
              <w:t>Мастерица</w:t>
            </w:r>
            <w:r>
              <w:rPr>
                <w:sz w:val="20"/>
              </w:rPr>
              <w:t>»</w:t>
            </w:r>
          </w:p>
        </w:tc>
      </w:tr>
      <w:tr w:rsidR="00CF673C" w:rsidRPr="006C0279" w:rsidTr="00064E40">
        <w:trPr>
          <w:trHeight w:val="294"/>
        </w:trPr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Курс «</w:t>
            </w:r>
            <w:r w:rsidRPr="006C0279">
              <w:rPr>
                <w:sz w:val="20"/>
              </w:rPr>
              <w:t>Развитие навыков смыслового чтения</w:t>
            </w:r>
            <w:r>
              <w:rPr>
                <w:sz w:val="20"/>
              </w:rPr>
              <w:t>»</w:t>
            </w:r>
            <w:r w:rsidRPr="006C0279">
              <w:rPr>
                <w:sz w:val="20"/>
              </w:rPr>
              <w:t xml:space="preserve"> </w:t>
            </w:r>
          </w:p>
        </w:tc>
      </w:tr>
      <w:tr w:rsidR="00CF673C" w:rsidRPr="006C0279" w:rsidTr="00064E40"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>Медиашкола «Дубль-2» (направление «Фотостудия»)</w:t>
            </w:r>
          </w:p>
        </w:tc>
      </w:tr>
      <w:tr w:rsidR="00CF673C" w:rsidRPr="006C0279" w:rsidTr="00064E40">
        <w:tc>
          <w:tcPr>
            <w:tcW w:w="2552" w:type="dxa"/>
            <w:vMerge/>
            <w:shd w:val="clear" w:color="auto" w:fill="auto"/>
          </w:tcPr>
          <w:p w:rsidR="00CF673C" w:rsidRPr="00693BB1" w:rsidRDefault="00CF673C" w:rsidP="00702A46">
            <w:pPr>
              <w:spacing w:after="0"/>
              <w:rPr>
                <w:b/>
                <w:sz w:val="18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jc w:val="center"/>
              <w:rPr>
                <w:sz w:val="20"/>
              </w:rPr>
            </w:pPr>
            <w:r w:rsidRPr="006C0279">
              <w:rPr>
                <w:i/>
                <w:sz w:val="20"/>
              </w:rPr>
              <w:t>Участие в школьных предметных олимпиадах, предметных декадниках,  дистанционных конкурсах, интеллектуально-творческих играх, в НПК, в школьном научном обществе «Поиск», в Дне Творчества, Дне Науки  и др., взаимодействие с учреждениями ДОД</w:t>
            </w:r>
          </w:p>
        </w:tc>
      </w:tr>
      <w:tr w:rsidR="00CF673C" w:rsidRPr="006C0279" w:rsidTr="00064E40">
        <w:tc>
          <w:tcPr>
            <w:tcW w:w="2552" w:type="dxa"/>
            <w:vMerge w:val="restart"/>
            <w:shd w:val="clear" w:color="auto" w:fill="auto"/>
          </w:tcPr>
          <w:p w:rsidR="00CF673C" w:rsidRPr="00693BB1" w:rsidRDefault="00CF673C" w:rsidP="00702A46">
            <w:pPr>
              <w:spacing w:after="0"/>
              <w:rPr>
                <w:b/>
                <w:sz w:val="18"/>
              </w:rPr>
            </w:pPr>
          </w:p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</w:p>
          <w:p w:rsidR="00CF673C" w:rsidRPr="00693BB1" w:rsidRDefault="00CF673C" w:rsidP="00702A46">
            <w:pPr>
              <w:spacing w:after="0"/>
              <w:jc w:val="center"/>
              <w:rPr>
                <w:b/>
                <w:sz w:val="18"/>
              </w:rPr>
            </w:pPr>
            <w:r w:rsidRPr="00693BB1">
              <w:rPr>
                <w:b/>
                <w:sz w:val="18"/>
              </w:rPr>
              <w:t>Общекультурное</w:t>
            </w: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  <w:r w:rsidRPr="006C0279">
              <w:rPr>
                <w:sz w:val="20"/>
              </w:rPr>
              <w:t xml:space="preserve">Сводный хор </w:t>
            </w:r>
          </w:p>
        </w:tc>
      </w:tr>
      <w:tr w:rsidR="00CF673C" w:rsidRPr="006C0279" w:rsidTr="00064E40">
        <w:tc>
          <w:tcPr>
            <w:tcW w:w="2552" w:type="dxa"/>
            <w:vMerge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</w:t>
            </w:r>
            <w:r w:rsidRPr="006C0279">
              <w:rPr>
                <w:sz w:val="20"/>
                <w:szCs w:val="20"/>
              </w:rPr>
              <w:t>Резьба по дереву</w:t>
            </w:r>
            <w:r>
              <w:rPr>
                <w:sz w:val="20"/>
                <w:szCs w:val="20"/>
              </w:rPr>
              <w:t>»</w:t>
            </w:r>
            <w:r w:rsidRPr="006C0279">
              <w:rPr>
                <w:sz w:val="20"/>
                <w:szCs w:val="20"/>
              </w:rPr>
              <w:t xml:space="preserve"> </w:t>
            </w:r>
          </w:p>
        </w:tc>
      </w:tr>
      <w:tr w:rsidR="00CF673C" w:rsidRPr="006C0279" w:rsidTr="00064E40">
        <w:tc>
          <w:tcPr>
            <w:tcW w:w="2552" w:type="dxa"/>
            <w:vMerge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  <w:szCs w:val="20"/>
              </w:rPr>
            </w:pPr>
            <w:r w:rsidRPr="006C0279">
              <w:rPr>
                <w:sz w:val="20"/>
                <w:szCs w:val="20"/>
              </w:rPr>
              <w:t>Медиашкола «Дубль-2» (направление «Видеостудия «2Х2»</w:t>
            </w:r>
            <w:r>
              <w:rPr>
                <w:sz w:val="20"/>
                <w:szCs w:val="20"/>
              </w:rPr>
              <w:t xml:space="preserve">, </w:t>
            </w:r>
            <w:r w:rsidRPr="006C0279">
              <w:rPr>
                <w:sz w:val="20"/>
                <w:szCs w:val="20"/>
              </w:rPr>
              <w:t xml:space="preserve">направление </w:t>
            </w:r>
            <w:proofErr w:type="spellStart"/>
            <w:r w:rsidRPr="006C0279">
              <w:rPr>
                <w:sz w:val="20"/>
                <w:szCs w:val="20"/>
              </w:rPr>
              <w:t>Артотряд</w:t>
            </w:r>
            <w:proofErr w:type="spellEnd"/>
            <w:r w:rsidRPr="006C0279">
              <w:rPr>
                <w:sz w:val="20"/>
                <w:szCs w:val="20"/>
              </w:rPr>
              <w:t>)</w:t>
            </w:r>
          </w:p>
        </w:tc>
      </w:tr>
      <w:tr w:rsidR="00CF673C" w:rsidRPr="006C0279" w:rsidTr="00064E40">
        <w:tc>
          <w:tcPr>
            <w:tcW w:w="2552" w:type="dxa"/>
            <w:vMerge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:rsidR="00CF673C" w:rsidRPr="006C0279" w:rsidRDefault="00CF673C" w:rsidP="00702A46">
            <w:pPr>
              <w:spacing w:after="0"/>
              <w:rPr>
                <w:sz w:val="20"/>
                <w:szCs w:val="20"/>
              </w:rPr>
            </w:pPr>
            <w:r w:rsidRPr="006C0279">
              <w:rPr>
                <w:i/>
                <w:sz w:val="20"/>
              </w:rPr>
              <w:t>Участие в школьных и городских мероприятиях общекультурной направленности, взаимодействие с учреждениями ДОД, социальными</w:t>
            </w:r>
            <w:r w:rsidRPr="006C0279">
              <w:rPr>
                <w:b/>
                <w:sz w:val="20"/>
              </w:rPr>
              <w:t xml:space="preserve"> </w:t>
            </w:r>
            <w:r w:rsidRPr="006C0279">
              <w:rPr>
                <w:i/>
                <w:sz w:val="20"/>
              </w:rPr>
              <w:t>партнёрами, участие в мероприятиях в рамках реализации проекта «Медиашкола «Дубль-2»</w:t>
            </w:r>
          </w:p>
        </w:tc>
      </w:tr>
    </w:tbl>
    <w:p w:rsidR="0013364F" w:rsidRDefault="0013364F" w:rsidP="009D7FFE">
      <w:pPr>
        <w:spacing w:line="240" w:lineRule="auto"/>
        <w:jc w:val="center"/>
        <w:rPr>
          <w:rStyle w:val="a3"/>
          <w:sz w:val="24"/>
          <w:szCs w:val="24"/>
        </w:rPr>
      </w:pPr>
    </w:p>
    <w:p w:rsidR="0013364F" w:rsidRDefault="0013364F" w:rsidP="009D7FFE">
      <w:pPr>
        <w:spacing w:line="240" w:lineRule="auto"/>
        <w:jc w:val="center"/>
        <w:rPr>
          <w:rStyle w:val="a3"/>
          <w:sz w:val="24"/>
          <w:szCs w:val="24"/>
        </w:rPr>
      </w:pPr>
    </w:p>
    <w:p w:rsidR="0013364F" w:rsidRDefault="0013364F" w:rsidP="009D7FFE">
      <w:pPr>
        <w:spacing w:line="240" w:lineRule="auto"/>
        <w:jc w:val="center"/>
        <w:rPr>
          <w:rStyle w:val="a3"/>
          <w:sz w:val="24"/>
          <w:szCs w:val="24"/>
        </w:rPr>
      </w:pPr>
    </w:p>
    <w:p w:rsidR="0013364F" w:rsidRDefault="0013364F" w:rsidP="009D7FFE">
      <w:pPr>
        <w:spacing w:line="240" w:lineRule="auto"/>
        <w:jc w:val="center"/>
        <w:rPr>
          <w:rStyle w:val="a3"/>
          <w:sz w:val="24"/>
          <w:szCs w:val="24"/>
        </w:rPr>
      </w:pPr>
    </w:p>
    <w:p w:rsidR="0013364F" w:rsidRDefault="0013364F" w:rsidP="009D7FFE">
      <w:pPr>
        <w:spacing w:line="240" w:lineRule="auto"/>
        <w:jc w:val="center"/>
        <w:rPr>
          <w:rStyle w:val="a3"/>
          <w:sz w:val="24"/>
          <w:szCs w:val="24"/>
        </w:rPr>
      </w:pPr>
    </w:p>
    <w:p w:rsidR="0013364F" w:rsidRDefault="0013364F" w:rsidP="009D7FFE">
      <w:pPr>
        <w:spacing w:line="240" w:lineRule="auto"/>
        <w:jc w:val="center"/>
        <w:rPr>
          <w:rStyle w:val="a3"/>
          <w:sz w:val="24"/>
          <w:szCs w:val="24"/>
        </w:rPr>
      </w:pPr>
    </w:p>
    <w:p w:rsidR="0013364F" w:rsidRPr="00E5492D" w:rsidRDefault="0013364F" w:rsidP="009D7FFE">
      <w:pPr>
        <w:spacing w:line="240" w:lineRule="auto"/>
        <w:jc w:val="center"/>
        <w:rPr>
          <w:rStyle w:val="a3"/>
          <w:sz w:val="24"/>
          <w:szCs w:val="24"/>
        </w:rPr>
      </w:pPr>
    </w:p>
    <w:sectPr w:rsidR="0013364F" w:rsidRPr="00E5492D" w:rsidSect="00DF258E">
      <w:pgSz w:w="11906" w:h="16838"/>
      <w:pgMar w:top="851" w:right="851" w:bottom="851" w:left="13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048A"/>
    <w:multiLevelType w:val="hybridMultilevel"/>
    <w:tmpl w:val="B50E6BDE"/>
    <w:lvl w:ilvl="0" w:tplc="9DE274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96CCD"/>
    <w:multiLevelType w:val="hybridMultilevel"/>
    <w:tmpl w:val="65FAA74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45C78"/>
    <w:multiLevelType w:val="hybridMultilevel"/>
    <w:tmpl w:val="6366D6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80720D6"/>
    <w:multiLevelType w:val="hybridMultilevel"/>
    <w:tmpl w:val="1750A0C6"/>
    <w:lvl w:ilvl="0" w:tplc="FA647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029CD"/>
    <w:multiLevelType w:val="hybridMultilevel"/>
    <w:tmpl w:val="AAC4B874"/>
    <w:lvl w:ilvl="0" w:tplc="12665ACC">
      <w:start w:val="1"/>
      <w:numFmt w:val="bullet"/>
      <w:lvlText w:val="•"/>
      <w:lvlJc w:val="left"/>
      <w:pPr>
        <w:ind w:left="11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5">
    <w:nsid w:val="642A63F2"/>
    <w:multiLevelType w:val="hybridMultilevel"/>
    <w:tmpl w:val="074C286C"/>
    <w:lvl w:ilvl="0" w:tplc="A342C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B39FB"/>
    <w:multiLevelType w:val="hybridMultilevel"/>
    <w:tmpl w:val="78F0F674"/>
    <w:lvl w:ilvl="0" w:tplc="1266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14"/>
    <w:rsid w:val="00016114"/>
    <w:rsid w:val="000C3B3F"/>
    <w:rsid w:val="0013364F"/>
    <w:rsid w:val="00150D98"/>
    <w:rsid w:val="00204E6C"/>
    <w:rsid w:val="0029709B"/>
    <w:rsid w:val="002C663B"/>
    <w:rsid w:val="002E37E4"/>
    <w:rsid w:val="0032419B"/>
    <w:rsid w:val="00410074"/>
    <w:rsid w:val="004159D9"/>
    <w:rsid w:val="004A6C43"/>
    <w:rsid w:val="004D07DB"/>
    <w:rsid w:val="00702A46"/>
    <w:rsid w:val="00765872"/>
    <w:rsid w:val="00817961"/>
    <w:rsid w:val="00921C92"/>
    <w:rsid w:val="009826D7"/>
    <w:rsid w:val="009A4F1F"/>
    <w:rsid w:val="009D7FFE"/>
    <w:rsid w:val="009E60DC"/>
    <w:rsid w:val="00B22F04"/>
    <w:rsid w:val="00B66678"/>
    <w:rsid w:val="00B77B3F"/>
    <w:rsid w:val="00BD2D07"/>
    <w:rsid w:val="00C017B1"/>
    <w:rsid w:val="00CF673C"/>
    <w:rsid w:val="00D51043"/>
    <w:rsid w:val="00D743BB"/>
    <w:rsid w:val="00DF258E"/>
    <w:rsid w:val="00E039DB"/>
    <w:rsid w:val="00EB5BCA"/>
    <w:rsid w:val="00F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75917-5C38-4E17-A8D3-DDD8227B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F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D7FFE"/>
    <w:rPr>
      <w:b/>
      <w:bCs/>
    </w:rPr>
  </w:style>
  <w:style w:type="paragraph" w:styleId="a4">
    <w:name w:val="Body Text Indent"/>
    <w:basedOn w:val="a"/>
    <w:link w:val="1"/>
    <w:rsid w:val="009D7FFE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9D7FFE"/>
    <w:rPr>
      <w:rFonts w:ascii="Times New Roman" w:eastAsia="Times New Roman" w:hAnsi="Times New Roman" w:cs="Times New Roman"/>
    </w:rPr>
  </w:style>
  <w:style w:type="character" w:customStyle="1" w:styleId="1">
    <w:name w:val="Основной текст с отступом Знак1"/>
    <w:link w:val="a4"/>
    <w:rsid w:val="009D7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D7FFE"/>
    <w:pPr>
      <w:widowControl w:val="0"/>
      <w:suppressAutoHyphens/>
      <w:spacing w:before="280" w:after="280" w:line="240" w:lineRule="auto"/>
    </w:pPr>
    <w:rPr>
      <w:rFonts w:eastAsia="Arial Unicode MS" w:cs="Tahoma"/>
      <w:color w:val="000000"/>
      <w:sz w:val="24"/>
      <w:szCs w:val="24"/>
      <w:lang w:val="en-US" w:eastAsia="ar-SA"/>
    </w:rPr>
  </w:style>
  <w:style w:type="paragraph" w:customStyle="1" w:styleId="ConsPlusNormal">
    <w:name w:val="ConsPlusNormal"/>
    <w:rsid w:val="009D7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7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26</cp:revision>
  <cp:lastPrinted>2020-09-01T07:05:00Z</cp:lastPrinted>
  <dcterms:created xsi:type="dcterms:W3CDTF">2020-08-31T06:18:00Z</dcterms:created>
  <dcterms:modified xsi:type="dcterms:W3CDTF">2022-08-29T18:18:00Z</dcterms:modified>
</cp:coreProperties>
</file>