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6D0" w:rsidRDefault="008576D0" w:rsidP="008576D0">
      <w:pPr>
        <w:autoSpaceDE w:val="0"/>
        <w:autoSpaceDN w:val="0"/>
        <w:spacing w:after="0" w:line="286" w:lineRule="auto"/>
        <w:ind w:right="288" w:firstLine="180"/>
        <w:rPr>
          <w:rFonts w:ascii="Times New Roman" w:eastAsia="Times New Roman" w:hAnsi="Times New Roman" w:cs="Times New Roman"/>
          <w:color w:val="000000"/>
          <w:sz w:val="24"/>
        </w:rPr>
      </w:pPr>
    </w:p>
    <w:p w:rsidR="008576D0" w:rsidRPr="008576D0" w:rsidRDefault="008576D0" w:rsidP="008576D0">
      <w:pPr>
        <w:autoSpaceDE w:val="0"/>
        <w:autoSpaceDN w:val="0"/>
        <w:spacing w:after="0" w:line="286" w:lineRule="auto"/>
        <w:ind w:right="288" w:firstLine="18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bookmarkStart w:id="0" w:name="_GoBack"/>
      <w:r w:rsidRPr="008576D0">
        <w:rPr>
          <w:rFonts w:ascii="Times New Roman" w:eastAsia="Times New Roman" w:hAnsi="Times New Roman" w:cs="Times New Roman"/>
          <w:b/>
          <w:color w:val="000000"/>
          <w:sz w:val="24"/>
        </w:rPr>
        <w:t>АННОТАЦИЯ К РАБОЧЕЙ ПРОГРАММЕ РУСКИЙ ЯЗЫК</w:t>
      </w:r>
    </w:p>
    <w:bookmarkEnd w:id="0"/>
    <w:p w:rsidR="008576D0" w:rsidRPr="008576D0" w:rsidRDefault="008576D0" w:rsidP="008576D0">
      <w:pPr>
        <w:autoSpaceDE w:val="0"/>
        <w:autoSpaceDN w:val="0"/>
        <w:spacing w:after="0" w:line="286" w:lineRule="auto"/>
        <w:ind w:right="288" w:firstLine="180"/>
        <w:rPr>
          <w:rFonts w:ascii="Cambria" w:eastAsia="MS Mincho" w:hAnsi="Cambria" w:cs="Times New Roman"/>
        </w:rPr>
      </w:pPr>
      <w:r w:rsidRPr="008576D0">
        <w:rPr>
          <w:rFonts w:ascii="Times New Roman" w:eastAsia="Times New Roman" w:hAnsi="Times New Roman" w:cs="Times New Roman"/>
          <w:color w:val="000000"/>
          <w:sz w:val="24"/>
        </w:rPr>
        <w:t xml:space="preserve">Рабочая программа по русскому языку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8576D0">
        <w:rPr>
          <w:rFonts w:ascii="Times New Roman" w:eastAsia="Times New Roman" w:hAnsi="Times New Roman" w:cs="Times New Roman"/>
          <w:color w:val="000000"/>
          <w:sz w:val="24"/>
        </w:rPr>
        <w:t>Минпросвещения</w:t>
      </w:r>
      <w:proofErr w:type="spellEnd"/>
      <w:r w:rsidRPr="008576D0">
        <w:rPr>
          <w:rFonts w:ascii="Times New Roman" w:eastAsia="Times New Roman" w:hAnsi="Times New Roman" w:cs="Times New Roman"/>
          <w:color w:val="000000"/>
          <w:sz w:val="24"/>
        </w:rPr>
        <w:t xml:space="preserve"> России от 31 05 2021 г № 287, зарегистрирован Министерством юстиции Российской Федерации 05 07 2021 г , </w:t>
      </w:r>
      <w:proofErr w:type="spellStart"/>
      <w:r w:rsidRPr="008576D0">
        <w:rPr>
          <w:rFonts w:ascii="Times New Roman" w:eastAsia="Times New Roman" w:hAnsi="Times New Roman" w:cs="Times New Roman"/>
          <w:color w:val="000000"/>
          <w:sz w:val="24"/>
        </w:rPr>
        <w:t>рег</w:t>
      </w:r>
      <w:proofErr w:type="spellEnd"/>
      <w:r w:rsidRPr="008576D0">
        <w:rPr>
          <w:rFonts w:ascii="Times New Roman" w:eastAsia="Times New Roman" w:hAnsi="Times New Roman" w:cs="Times New Roman"/>
          <w:color w:val="000000"/>
          <w:sz w:val="24"/>
        </w:rPr>
        <w:t xml:space="preserve"> номер — 64101) (далее — ФГОС ООО),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8576D0" w:rsidRPr="008576D0" w:rsidRDefault="008576D0" w:rsidP="008576D0">
      <w:pPr>
        <w:autoSpaceDE w:val="0"/>
        <w:autoSpaceDN w:val="0"/>
        <w:spacing w:before="226" w:after="0" w:line="230" w:lineRule="auto"/>
        <w:rPr>
          <w:rFonts w:ascii="Cambria" w:eastAsia="MS Mincho" w:hAnsi="Cambria" w:cs="Times New Roman"/>
        </w:rPr>
      </w:pPr>
      <w:r w:rsidRPr="008576D0">
        <w:rPr>
          <w:rFonts w:ascii="Times New Roman" w:eastAsia="Times New Roman" w:hAnsi="Times New Roman" w:cs="Times New Roman"/>
          <w:b/>
          <w:color w:val="000000"/>
          <w:sz w:val="24"/>
        </w:rPr>
        <w:t>ПОЯСНИТЕЛЬНАЯ ЗАПИСКА</w:t>
      </w:r>
    </w:p>
    <w:p w:rsidR="008576D0" w:rsidRPr="008576D0" w:rsidRDefault="008576D0" w:rsidP="008576D0">
      <w:pPr>
        <w:autoSpaceDE w:val="0"/>
        <w:autoSpaceDN w:val="0"/>
        <w:spacing w:before="348" w:after="0" w:line="276" w:lineRule="auto"/>
        <w:ind w:firstLine="180"/>
        <w:rPr>
          <w:rFonts w:ascii="Cambria" w:eastAsia="MS Mincho" w:hAnsi="Cambria" w:cs="Times New Roman"/>
        </w:rPr>
      </w:pPr>
      <w:proofErr w:type="gramStart"/>
      <w:r w:rsidRPr="008576D0">
        <w:rPr>
          <w:rFonts w:ascii="Times New Roman" w:eastAsia="Times New Roman" w:hAnsi="Times New Roman" w:cs="Times New Roman"/>
          <w:color w:val="000000"/>
          <w:sz w:val="24"/>
        </w:rPr>
        <w:t>Личностные  и</w:t>
      </w:r>
      <w:proofErr w:type="gramEnd"/>
      <w:r w:rsidRPr="008576D0"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proofErr w:type="spellStart"/>
      <w:r w:rsidRPr="008576D0">
        <w:rPr>
          <w:rFonts w:ascii="Times New Roman" w:eastAsia="Times New Roman" w:hAnsi="Times New Roman" w:cs="Times New Roman"/>
          <w:color w:val="000000"/>
          <w:sz w:val="24"/>
        </w:rPr>
        <w:t>метапредметные</w:t>
      </w:r>
      <w:proofErr w:type="spellEnd"/>
      <w:r w:rsidRPr="008576D0">
        <w:rPr>
          <w:rFonts w:ascii="Times New Roman" w:eastAsia="Times New Roman" w:hAnsi="Times New Roman" w:cs="Times New Roman"/>
          <w:color w:val="000000"/>
          <w:sz w:val="24"/>
        </w:rPr>
        <w:t xml:space="preserve">   результаты   представлены с учётом особенностей преподавания русского языка в основной общеобразовательной школе с учётом методических традиций построения школьного  курса   русского   языка,   реализованных в большей части входящих в Федеральный перечень УМК по русскому языку. </w:t>
      </w:r>
    </w:p>
    <w:p w:rsidR="008576D0" w:rsidRPr="008576D0" w:rsidRDefault="008576D0" w:rsidP="008576D0">
      <w:pPr>
        <w:autoSpaceDE w:val="0"/>
        <w:autoSpaceDN w:val="0"/>
        <w:spacing w:before="262" w:after="0" w:line="230" w:lineRule="auto"/>
        <w:rPr>
          <w:rFonts w:ascii="Cambria" w:eastAsia="MS Mincho" w:hAnsi="Cambria" w:cs="Times New Roman"/>
        </w:rPr>
      </w:pPr>
      <w:r w:rsidRPr="008576D0">
        <w:rPr>
          <w:rFonts w:ascii="Times New Roman" w:eastAsia="Times New Roman" w:hAnsi="Times New Roman" w:cs="Times New Roman"/>
          <w:b/>
          <w:color w:val="000000"/>
          <w:sz w:val="24"/>
        </w:rPr>
        <w:t>ОБЩАЯ ХАРАКТЕРИСТИКА УЧЕБНОГО ПРЕДМЕТА «РУССКИЙ ЯЗЫК»</w:t>
      </w:r>
    </w:p>
    <w:p w:rsidR="008576D0" w:rsidRPr="008576D0" w:rsidRDefault="008576D0" w:rsidP="008576D0">
      <w:pPr>
        <w:autoSpaceDE w:val="0"/>
        <w:autoSpaceDN w:val="0"/>
        <w:spacing w:before="166" w:after="0" w:line="276" w:lineRule="auto"/>
        <w:ind w:firstLine="180"/>
        <w:rPr>
          <w:rFonts w:ascii="Cambria" w:eastAsia="MS Mincho" w:hAnsi="Cambria" w:cs="Times New Roman"/>
        </w:rPr>
      </w:pPr>
      <w:r w:rsidRPr="008576D0">
        <w:rPr>
          <w:rFonts w:ascii="Times New Roman" w:eastAsia="Times New Roman" w:hAnsi="Times New Roman" w:cs="Times New Roman"/>
          <w:color w:val="000000"/>
          <w:sz w:val="24"/>
        </w:rPr>
        <w:t xml:space="preserve">Русский язык —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</w:t>
      </w:r>
      <w:r w:rsidRPr="008576D0">
        <w:rPr>
          <w:rFonts w:ascii="Cambria" w:eastAsia="MS Mincho" w:hAnsi="Cambria" w:cs="Times New Roman"/>
        </w:rPr>
        <w:br/>
      </w:r>
      <w:r w:rsidRPr="008576D0">
        <w:rPr>
          <w:rFonts w:ascii="Times New Roman" w:eastAsia="Times New Roman" w:hAnsi="Times New Roman" w:cs="Times New Roman"/>
          <w:color w:val="000000"/>
          <w:sz w:val="24"/>
        </w:rPr>
        <w:t xml:space="preserve">межнационального общения русский язык является средством коммуникации всех народов </w:t>
      </w:r>
      <w:r w:rsidRPr="008576D0">
        <w:rPr>
          <w:rFonts w:ascii="Cambria" w:eastAsia="MS Mincho" w:hAnsi="Cambria" w:cs="Times New Roman"/>
        </w:rPr>
        <w:br/>
      </w:r>
      <w:r w:rsidRPr="008576D0">
        <w:rPr>
          <w:rFonts w:ascii="Times New Roman" w:eastAsia="Times New Roman" w:hAnsi="Times New Roman" w:cs="Times New Roman"/>
          <w:color w:val="000000"/>
          <w:sz w:val="24"/>
        </w:rPr>
        <w:t>Российской Федерации, основой их социально-экономической, культурной и духовной консолидации.</w:t>
      </w:r>
    </w:p>
    <w:p w:rsidR="008576D0" w:rsidRPr="008576D0" w:rsidRDefault="008576D0" w:rsidP="008576D0">
      <w:pPr>
        <w:autoSpaceDE w:val="0"/>
        <w:autoSpaceDN w:val="0"/>
        <w:spacing w:before="70" w:after="0" w:line="283" w:lineRule="auto"/>
        <w:ind w:firstLine="180"/>
        <w:rPr>
          <w:rFonts w:ascii="Cambria" w:eastAsia="MS Mincho" w:hAnsi="Cambria" w:cs="Times New Roman"/>
        </w:rPr>
      </w:pPr>
      <w:r w:rsidRPr="008576D0">
        <w:rPr>
          <w:rFonts w:ascii="Times New Roman" w:eastAsia="Times New Roman" w:hAnsi="Times New Roman" w:cs="Times New Roman"/>
          <w:color w:val="000000"/>
          <w:sz w:val="24"/>
        </w:rPr>
        <w:t xml:space="preserve"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</w:t>
      </w:r>
      <w:r w:rsidRPr="008576D0">
        <w:rPr>
          <w:rFonts w:ascii="Cambria" w:eastAsia="MS Mincho" w:hAnsi="Cambria" w:cs="Times New Roman"/>
        </w:rPr>
        <w:br/>
      </w:r>
      <w:r w:rsidRPr="008576D0">
        <w:rPr>
          <w:rFonts w:ascii="Times New Roman" w:eastAsia="Times New Roman" w:hAnsi="Times New Roman" w:cs="Times New Roman"/>
          <w:color w:val="000000"/>
          <w:sz w:val="24"/>
        </w:rPr>
        <w:t>возможности её самореализации в различных жизненно важных для человека областях.</w:t>
      </w:r>
    </w:p>
    <w:p w:rsidR="008576D0" w:rsidRPr="008576D0" w:rsidRDefault="008576D0" w:rsidP="008576D0">
      <w:pPr>
        <w:autoSpaceDE w:val="0"/>
        <w:autoSpaceDN w:val="0"/>
        <w:spacing w:before="70" w:after="0" w:line="276" w:lineRule="auto"/>
        <w:ind w:right="720" w:firstLine="180"/>
        <w:rPr>
          <w:rFonts w:ascii="Cambria" w:eastAsia="MS Mincho" w:hAnsi="Cambria" w:cs="Times New Roman"/>
        </w:rPr>
      </w:pPr>
      <w:r w:rsidRPr="008576D0">
        <w:rPr>
          <w:rFonts w:ascii="Times New Roman" w:eastAsia="Times New Roman" w:hAnsi="Times New Roman" w:cs="Times New Roman"/>
          <w:color w:val="000000"/>
          <w:sz w:val="24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8576D0" w:rsidRPr="008576D0" w:rsidRDefault="008576D0" w:rsidP="008576D0">
      <w:pPr>
        <w:autoSpaceDE w:val="0"/>
        <w:autoSpaceDN w:val="0"/>
        <w:spacing w:before="72" w:after="0" w:line="276" w:lineRule="auto"/>
        <w:ind w:right="432" w:firstLine="180"/>
        <w:rPr>
          <w:rFonts w:ascii="Cambria" w:eastAsia="MS Mincho" w:hAnsi="Cambria" w:cs="Times New Roman"/>
        </w:rPr>
      </w:pPr>
      <w:r w:rsidRPr="008576D0">
        <w:rPr>
          <w:rFonts w:ascii="Times New Roman" w:eastAsia="Times New Roman" w:hAnsi="Times New Roman" w:cs="Times New Roman"/>
          <w:color w:val="000000"/>
          <w:sz w:val="24"/>
        </w:rPr>
        <w:t xml:space="preserve">Обучение русскому языку в школе направлено на совершенствование нравственной и </w:t>
      </w:r>
      <w:r w:rsidRPr="008576D0">
        <w:rPr>
          <w:rFonts w:ascii="Cambria" w:eastAsia="MS Mincho" w:hAnsi="Cambria" w:cs="Times New Roman"/>
        </w:rPr>
        <w:br/>
      </w:r>
      <w:r w:rsidRPr="008576D0">
        <w:rPr>
          <w:rFonts w:ascii="Times New Roman" w:eastAsia="Times New Roman" w:hAnsi="Times New Roman" w:cs="Times New Roman"/>
          <w:color w:val="000000"/>
          <w:sz w:val="24"/>
        </w:rPr>
        <w:t xml:space="preserve">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</w:t>
      </w:r>
      <w:r w:rsidRPr="008576D0">
        <w:rPr>
          <w:rFonts w:ascii="Cambria" w:eastAsia="MS Mincho" w:hAnsi="Cambria" w:cs="Times New Roman"/>
        </w:rPr>
        <w:br/>
      </w:r>
      <w:r w:rsidRPr="008576D0">
        <w:rPr>
          <w:rFonts w:ascii="Times New Roman" w:eastAsia="Times New Roman" w:hAnsi="Times New Roman" w:cs="Times New Roman"/>
          <w:color w:val="000000"/>
          <w:sz w:val="24"/>
        </w:rPr>
        <w:t>самообразования.</w:t>
      </w:r>
    </w:p>
    <w:p w:rsidR="008576D0" w:rsidRPr="008576D0" w:rsidRDefault="008576D0" w:rsidP="008576D0">
      <w:pPr>
        <w:autoSpaceDE w:val="0"/>
        <w:autoSpaceDN w:val="0"/>
        <w:spacing w:before="70" w:after="0" w:line="281" w:lineRule="auto"/>
        <w:ind w:right="144" w:firstLine="180"/>
        <w:rPr>
          <w:rFonts w:ascii="Cambria" w:eastAsia="MS Mincho" w:hAnsi="Cambria" w:cs="Times New Roman"/>
        </w:rPr>
      </w:pPr>
      <w:r w:rsidRPr="008576D0">
        <w:rPr>
          <w:rFonts w:ascii="Times New Roman" w:eastAsia="Times New Roman" w:hAnsi="Times New Roman" w:cs="Times New Roman"/>
          <w:color w:val="000000"/>
          <w:sz w:val="24"/>
        </w:rPr>
        <w:t xml:space="preserve">Содержание обучения русскому языку ориентировано также на развитие функциональной грамотности как интегративного умения человека читать, понимать тексты, использовать </w:t>
      </w:r>
      <w:r w:rsidRPr="008576D0">
        <w:rPr>
          <w:rFonts w:ascii="Cambria" w:eastAsia="MS Mincho" w:hAnsi="Cambria" w:cs="Times New Roman"/>
        </w:rPr>
        <w:br/>
      </w:r>
      <w:r w:rsidRPr="008576D0">
        <w:rPr>
          <w:rFonts w:ascii="Times New Roman" w:eastAsia="Times New Roman" w:hAnsi="Times New Roman" w:cs="Times New Roman"/>
          <w:color w:val="000000"/>
          <w:sz w:val="24"/>
        </w:rPr>
        <w:t>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Речевая и текстовая деятельность является системообразующей доминантой школьного курса русского языка.</w:t>
      </w:r>
    </w:p>
    <w:p w:rsidR="008576D0" w:rsidRPr="008576D0" w:rsidRDefault="008576D0" w:rsidP="008576D0">
      <w:pPr>
        <w:autoSpaceDE w:val="0"/>
        <w:autoSpaceDN w:val="0"/>
        <w:spacing w:before="70" w:after="0" w:line="271" w:lineRule="auto"/>
        <w:ind w:right="288"/>
        <w:rPr>
          <w:rFonts w:ascii="Cambria" w:eastAsia="MS Mincho" w:hAnsi="Cambria" w:cs="Times New Roman"/>
        </w:rPr>
      </w:pPr>
      <w:r w:rsidRPr="008576D0">
        <w:rPr>
          <w:rFonts w:ascii="Times New Roman" w:eastAsia="Times New Roman" w:hAnsi="Times New Roman" w:cs="Times New Roman"/>
          <w:color w:val="000000"/>
          <w:sz w:val="24"/>
        </w:rPr>
        <w:t xml:space="preserve">Соответствующие умения и навыки представлены в перечне </w:t>
      </w:r>
      <w:proofErr w:type="spellStart"/>
      <w:r w:rsidRPr="008576D0">
        <w:rPr>
          <w:rFonts w:ascii="Times New Roman" w:eastAsia="Times New Roman" w:hAnsi="Times New Roman" w:cs="Times New Roman"/>
          <w:color w:val="000000"/>
          <w:sz w:val="24"/>
        </w:rPr>
        <w:t>метапредметных</w:t>
      </w:r>
      <w:proofErr w:type="spellEnd"/>
      <w:r w:rsidRPr="008576D0">
        <w:rPr>
          <w:rFonts w:ascii="Times New Roman" w:eastAsia="Times New Roman" w:hAnsi="Times New Roman" w:cs="Times New Roman"/>
          <w:color w:val="000000"/>
          <w:sz w:val="24"/>
        </w:rPr>
        <w:t xml:space="preserve"> и предметных результатов обучения, в содержании обучения (разделы «Язык и речь», «Текст», «Функциональные разновидности языка»).</w:t>
      </w:r>
    </w:p>
    <w:p w:rsidR="008576D0" w:rsidRPr="008576D0" w:rsidRDefault="008576D0" w:rsidP="008576D0">
      <w:pPr>
        <w:autoSpaceDE w:val="0"/>
        <w:autoSpaceDN w:val="0"/>
        <w:spacing w:before="262" w:after="0" w:line="230" w:lineRule="auto"/>
        <w:rPr>
          <w:rFonts w:ascii="Cambria" w:eastAsia="MS Mincho" w:hAnsi="Cambria" w:cs="Times New Roman"/>
        </w:rPr>
      </w:pPr>
      <w:r w:rsidRPr="008576D0">
        <w:rPr>
          <w:rFonts w:ascii="Times New Roman" w:eastAsia="Times New Roman" w:hAnsi="Times New Roman" w:cs="Times New Roman"/>
          <w:b/>
          <w:color w:val="000000"/>
          <w:sz w:val="24"/>
        </w:rPr>
        <w:t>ЦЕЛИ ИЗУЧЕНИЯ УЧЕБНОГО ПРЕДМЕТА «РУССКИЙ ЯЗЫК»</w:t>
      </w:r>
    </w:p>
    <w:p w:rsidR="008576D0" w:rsidRPr="008576D0" w:rsidRDefault="008576D0" w:rsidP="008576D0">
      <w:pPr>
        <w:autoSpaceDE w:val="0"/>
        <w:autoSpaceDN w:val="0"/>
        <w:spacing w:before="166" w:after="0" w:line="230" w:lineRule="auto"/>
        <w:ind w:left="180"/>
        <w:rPr>
          <w:rFonts w:ascii="Cambria" w:eastAsia="MS Mincho" w:hAnsi="Cambria" w:cs="Times New Roman"/>
        </w:rPr>
      </w:pPr>
      <w:r w:rsidRPr="008576D0">
        <w:rPr>
          <w:rFonts w:ascii="Times New Roman" w:eastAsia="Times New Roman" w:hAnsi="Times New Roman" w:cs="Times New Roman"/>
          <w:color w:val="000000"/>
          <w:sz w:val="24"/>
        </w:rPr>
        <w:t>Целями изучения русского языка по программам основного общего образования являются:</w:t>
      </w:r>
    </w:p>
    <w:p w:rsidR="008576D0" w:rsidRPr="008576D0" w:rsidRDefault="008576D0" w:rsidP="008576D0">
      <w:pPr>
        <w:spacing w:after="200" w:line="276" w:lineRule="auto"/>
        <w:rPr>
          <w:rFonts w:ascii="Cambria" w:eastAsia="MS Mincho" w:hAnsi="Cambria" w:cs="Times New Roman"/>
        </w:rPr>
        <w:sectPr w:rsidR="008576D0" w:rsidRPr="008576D0">
          <w:pgSz w:w="11900" w:h="16840"/>
          <w:pgMar w:top="298" w:right="650" w:bottom="4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576D0" w:rsidRPr="008576D0" w:rsidRDefault="008576D0" w:rsidP="008576D0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</w:rPr>
      </w:pPr>
    </w:p>
    <w:p w:rsidR="008576D0" w:rsidRPr="008576D0" w:rsidRDefault="008576D0" w:rsidP="008576D0">
      <w:pPr>
        <w:tabs>
          <w:tab w:val="left" w:pos="180"/>
        </w:tabs>
        <w:autoSpaceDE w:val="0"/>
        <w:autoSpaceDN w:val="0"/>
        <w:spacing w:after="0" w:line="290" w:lineRule="auto"/>
        <w:rPr>
          <w:rFonts w:ascii="Cambria" w:eastAsia="MS Mincho" w:hAnsi="Cambria" w:cs="Times New Roman"/>
        </w:rPr>
      </w:pPr>
      <w:r w:rsidRPr="008576D0">
        <w:rPr>
          <w:rFonts w:ascii="Cambria" w:eastAsia="MS Mincho" w:hAnsi="Cambria" w:cs="Times New Roman"/>
        </w:rPr>
        <w:tab/>
      </w:r>
      <w:r w:rsidRPr="008576D0">
        <w:rPr>
          <w:rFonts w:ascii="Times New Roman" w:eastAsia="Times New Roman" w:hAnsi="Times New Roman" w:cs="Times New Roman"/>
          <w:color w:val="000000"/>
          <w:sz w:val="24"/>
        </w:rPr>
        <w:t xml:space="preserve"> 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</w:t>
      </w:r>
      <w:r w:rsidRPr="008576D0">
        <w:rPr>
          <w:rFonts w:ascii="Cambria" w:eastAsia="MS Mincho" w:hAnsi="Cambria" w:cs="Times New Roman"/>
        </w:rPr>
        <w:br/>
      </w:r>
      <w:r w:rsidRPr="008576D0">
        <w:rPr>
          <w:rFonts w:ascii="Times New Roman" w:eastAsia="Times New Roman" w:hAnsi="Times New Roman" w:cs="Times New Roman"/>
          <w:color w:val="000000"/>
          <w:sz w:val="24"/>
        </w:rPr>
        <w:t xml:space="preserve">получения знаний в разных сферах ​человеческой деятельности; проявление уважения к </w:t>
      </w:r>
      <w:r w:rsidRPr="008576D0">
        <w:rPr>
          <w:rFonts w:ascii="Cambria" w:eastAsia="MS Mincho" w:hAnsi="Cambria" w:cs="Times New Roman"/>
        </w:rPr>
        <w:br/>
      </w:r>
      <w:r w:rsidRPr="008576D0">
        <w:rPr>
          <w:rFonts w:ascii="Times New Roman" w:eastAsia="Times New Roman" w:hAnsi="Times New Roman" w:cs="Times New Roman"/>
          <w:color w:val="000000"/>
          <w:sz w:val="24"/>
        </w:rPr>
        <w:t>общероссийской и русской культуре, к культуре и языкам всех народов Российской Федерации;</w:t>
      </w:r>
      <w:r w:rsidRPr="008576D0">
        <w:rPr>
          <w:rFonts w:ascii="Cambria" w:eastAsia="MS Mincho" w:hAnsi="Cambria" w:cs="Times New Roman"/>
        </w:rPr>
        <w:tab/>
      </w:r>
      <w:r w:rsidRPr="008576D0">
        <w:rPr>
          <w:rFonts w:ascii="Times New Roman" w:eastAsia="Times New Roman" w:hAnsi="Times New Roman" w:cs="Times New Roman"/>
          <w:color w:val="000000"/>
          <w:sz w:val="24"/>
        </w:rPr>
        <w:t xml:space="preserve"> 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  <w:r w:rsidRPr="008576D0">
        <w:rPr>
          <w:rFonts w:ascii="Cambria" w:eastAsia="MS Mincho" w:hAnsi="Cambria" w:cs="Times New Roman"/>
        </w:rPr>
        <w:br/>
      </w:r>
      <w:r w:rsidRPr="008576D0">
        <w:rPr>
          <w:rFonts w:ascii="Cambria" w:eastAsia="MS Mincho" w:hAnsi="Cambria" w:cs="Times New Roman"/>
        </w:rPr>
        <w:tab/>
      </w:r>
      <w:r w:rsidRPr="008576D0">
        <w:rPr>
          <w:rFonts w:ascii="Times New Roman" w:eastAsia="Times New Roman" w:hAnsi="Times New Roman" w:cs="Times New Roman"/>
          <w:color w:val="000000"/>
          <w:sz w:val="24"/>
        </w:rPr>
        <w:t xml:space="preserve"> 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</w:t>
      </w:r>
      <w:r w:rsidRPr="008576D0">
        <w:rPr>
          <w:rFonts w:ascii="Cambria" w:eastAsia="MS Mincho" w:hAnsi="Cambria" w:cs="Times New Roman"/>
        </w:rPr>
        <w:br/>
      </w:r>
      <w:r w:rsidRPr="008576D0">
        <w:rPr>
          <w:rFonts w:ascii="Times New Roman" w:eastAsia="Times New Roman" w:hAnsi="Times New Roman" w:cs="Times New Roman"/>
          <w:color w:val="000000"/>
          <w:sz w:val="24"/>
        </w:rPr>
        <w:t xml:space="preserve">использование в собственной речевой практике разнообразных грамматических средств; </w:t>
      </w:r>
      <w:r w:rsidRPr="008576D0">
        <w:rPr>
          <w:rFonts w:ascii="Cambria" w:eastAsia="MS Mincho" w:hAnsi="Cambria" w:cs="Times New Roman"/>
        </w:rPr>
        <w:br/>
      </w:r>
      <w:r w:rsidRPr="008576D0">
        <w:rPr>
          <w:rFonts w:ascii="Times New Roman" w:eastAsia="Times New Roman" w:hAnsi="Times New Roman" w:cs="Times New Roman"/>
          <w:color w:val="000000"/>
          <w:sz w:val="24"/>
        </w:rPr>
        <w:t>совершенствование орфографической и пунктуационной грамотности; воспитание стремления к речевому самосовершенствованию;</w:t>
      </w:r>
      <w:r w:rsidRPr="008576D0">
        <w:rPr>
          <w:rFonts w:ascii="Cambria" w:eastAsia="MS Mincho" w:hAnsi="Cambria" w:cs="Times New Roman"/>
        </w:rPr>
        <w:br/>
      </w:r>
      <w:r w:rsidRPr="008576D0">
        <w:rPr>
          <w:rFonts w:ascii="Cambria" w:eastAsia="MS Mincho" w:hAnsi="Cambria" w:cs="Times New Roman"/>
        </w:rPr>
        <w:tab/>
      </w:r>
      <w:r w:rsidRPr="008576D0">
        <w:rPr>
          <w:rFonts w:ascii="Times New Roman" w:eastAsia="Times New Roman" w:hAnsi="Times New Roman" w:cs="Times New Roman"/>
          <w:color w:val="000000"/>
          <w:sz w:val="24"/>
        </w:rPr>
        <w:t xml:space="preserve"> совершенствование речевой деятельности, коммуникативных умений, обеспечивающих </w:t>
      </w:r>
      <w:r w:rsidRPr="008576D0">
        <w:rPr>
          <w:rFonts w:ascii="Cambria" w:eastAsia="MS Mincho" w:hAnsi="Cambria" w:cs="Times New Roman"/>
        </w:rPr>
        <w:br/>
      </w:r>
      <w:r w:rsidRPr="008576D0">
        <w:rPr>
          <w:rFonts w:ascii="Times New Roman" w:eastAsia="Times New Roman" w:hAnsi="Times New Roman" w:cs="Times New Roman"/>
          <w:color w:val="000000"/>
          <w:sz w:val="24"/>
        </w:rPr>
        <w:t>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</w:r>
      <w:r w:rsidRPr="008576D0">
        <w:rPr>
          <w:rFonts w:ascii="Cambria" w:eastAsia="MS Mincho" w:hAnsi="Cambria" w:cs="Times New Roman"/>
        </w:rPr>
        <w:br/>
      </w:r>
      <w:r w:rsidRPr="008576D0">
        <w:rPr>
          <w:rFonts w:ascii="Cambria" w:eastAsia="MS Mincho" w:hAnsi="Cambria" w:cs="Times New Roman"/>
        </w:rPr>
        <w:tab/>
      </w:r>
      <w:r w:rsidRPr="008576D0">
        <w:rPr>
          <w:rFonts w:ascii="Times New Roman" w:eastAsia="Times New Roman" w:hAnsi="Times New Roman" w:cs="Times New Roman"/>
          <w:color w:val="000000"/>
          <w:sz w:val="24"/>
        </w:rPr>
        <w:t xml:space="preserve"> 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и т. п. в процессе изучения русского языка;</w:t>
      </w:r>
      <w:r w:rsidRPr="008576D0">
        <w:rPr>
          <w:rFonts w:ascii="Cambria" w:eastAsia="MS Mincho" w:hAnsi="Cambria" w:cs="Times New Roman"/>
        </w:rPr>
        <w:tab/>
      </w:r>
      <w:r w:rsidRPr="008576D0">
        <w:rPr>
          <w:rFonts w:ascii="Times New Roman" w:eastAsia="Times New Roman" w:hAnsi="Times New Roman" w:cs="Times New Roman"/>
          <w:color w:val="000000"/>
          <w:sz w:val="24"/>
        </w:rPr>
        <w:t xml:space="preserve"> развитие функциональной грамотности: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8576D0">
        <w:rPr>
          <w:rFonts w:ascii="Times New Roman" w:eastAsia="Times New Roman" w:hAnsi="Times New Roman" w:cs="Times New Roman"/>
          <w:color w:val="000000"/>
          <w:sz w:val="24"/>
        </w:rPr>
        <w:t>несплошной</w:t>
      </w:r>
      <w:proofErr w:type="spellEnd"/>
      <w:r w:rsidRPr="008576D0">
        <w:rPr>
          <w:rFonts w:ascii="Times New Roman" w:eastAsia="Times New Roman" w:hAnsi="Times New Roman" w:cs="Times New Roman"/>
          <w:color w:val="000000"/>
          <w:sz w:val="24"/>
        </w:rPr>
        <w:t xml:space="preserve"> текст, </w:t>
      </w:r>
      <w:proofErr w:type="spellStart"/>
      <w:r w:rsidRPr="008576D0">
        <w:rPr>
          <w:rFonts w:ascii="Times New Roman" w:eastAsia="Times New Roman" w:hAnsi="Times New Roman" w:cs="Times New Roman"/>
          <w:color w:val="000000"/>
          <w:sz w:val="24"/>
        </w:rPr>
        <w:t>инфографика</w:t>
      </w:r>
      <w:proofErr w:type="spellEnd"/>
      <w:r w:rsidRPr="008576D0">
        <w:rPr>
          <w:rFonts w:ascii="Times New Roman" w:eastAsia="Times New Roman" w:hAnsi="Times New Roman" w:cs="Times New Roman"/>
          <w:color w:val="000000"/>
          <w:sz w:val="24"/>
        </w:rPr>
        <w:t xml:space="preserve"> и др.); освоение стратегий и тактик информационно-смысловой переработки текста, овладение способами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8576D0" w:rsidRPr="008576D0" w:rsidRDefault="008576D0" w:rsidP="008576D0">
      <w:pPr>
        <w:autoSpaceDE w:val="0"/>
        <w:autoSpaceDN w:val="0"/>
        <w:spacing w:before="262" w:after="0" w:line="230" w:lineRule="auto"/>
        <w:rPr>
          <w:rFonts w:ascii="Cambria" w:eastAsia="MS Mincho" w:hAnsi="Cambria" w:cs="Times New Roman"/>
        </w:rPr>
      </w:pPr>
      <w:r w:rsidRPr="008576D0">
        <w:rPr>
          <w:rFonts w:ascii="Times New Roman" w:eastAsia="Times New Roman" w:hAnsi="Times New Roman" w:cs="Times New Roman"/>
          <w:b/>
          <w:color w:val="000000"/>
          <w:sz w:val="24"/>
        </w:rPr>
        <w:t>МЕСТО УЧЕБНОГО ПРЕДМЕТА «РУССКИЙ ЯЗЫК» В УЧЕБНОМ ПЛАНЕ</w:t>
      </w:r>
    </w:p>
    <w:p w:rsidR="008576D0" w:rsidRPr="008576D0" w:rsidRDefault="008576D0" w:rsidP="008576D0">
      <w:pPr>
        <w:autoSpaceDE w:val="0"/>
        <w:autoSpaceDN w:val="0"/>
        <w:spacing w:before="166" w:after="0" w:line="271" w:lineRule="auto"/>
        <w:ind w:right="144" w:firstLine="180"/>
        <w:rPr>
          <w:rFonts w:ascii="Cambria" w:eastAsia="MS Mincho" w:hAnsi="Cambria" w:cs="Times New Roman"/>
        </w:rPr>
      </w:pPr>
      <w:r w:rsidRPr="008576D0">
        <w:rPr>
          <w:rFonts w:ascii="Times New Roman" w:eastAsia="Times New Roman" w:hAnsi="Times New Roman" w:cs="Times New Roman"/>
          <w:color w:val="000000"/>
          <w:sz w:val="24"/>
        </w:rPr>
        <w:t xml:space="preserve">В соответствии с Федеральным государственным образовательным стандартом основного общего образования учебный предмет «Русский язык» входит </w:t>
      </w:r>
      <w:proofErr w:type="gramStart"/>
      <w:r w:rsidRPr="008576D0">
        <w:rPr>
          <w:rFonts w:ascii="Times New Roman" w:eastAsia="Times New Roman" w:hAnsi="Times New Roman" w:cs="Times New Roman"/>
          <w:color w:val="000000"/>
          <w:sz w:val="24"/>
        </w:rPr>
        <w:t>в  предметную</w:t>
      </w:r>
      <w:proofErr w:type="gramEnd"/>
      <w:r w:rsidRPr="008576D0">
        <w:rPr>
          <w:rFonts w:ascii="Times New Roman" w:eastAsia="Times New Roman" w:hAnsi="Times New Roman" w:cs="Times New Roman"/>
          <w:color w:val="000000"/>
          <w:sz w:val="24"/>
        </w:rPr>
        <w:t xml:space="preserve">  область  «Русский язык и литература» и является обязательным для  изучения.</w:t>
      </w:r>
    </w:p>
    <w:p w:rsidR="008576D0" w:rsidRPr="008576D0" w:rsidRDefault="008576D0" w:rsidP="008576D0">
      <w:pPr>
        <w:autoSpaceDE w:val="0"/>
        <w:autoSpaceDN w:val="0"/>
        <w:spacing w:before="72" w:after="0" w:line="271" w:lineRule="auto"/>
        <w:ind w:right="576" w:firstLine="180"/>
        <w:rPr>
          <w:rFonts w:ascii="Cambria" w:eastAsia="MS Mincho" w:hAnsi="Cambria" w:cs="Times New Roman"/>
        </w:rPr>
      </w:pPr>
      <w:r w:rsidRPr="008576D0">
        <w:rPr>
          <w:rFonts w:ascii="Times New Roman" w:eastAsia="Times New Roman" w:hAnsi="Times New Roman" w:cs="Times New Roman"/>
          <w:color w:val="000000"/>
          <w:sz w:val="24"/>
        </w:rPr>
        <w:t>Содержание учебного предмета «Русский язык», представленное в рабочей программе, соответствует ФГОС ООО, Примерной основной образовательной программе основного общего образования.</w:t>
      </w:r>
    </w:p>
    <w:p w:rsidR="008576D0" w:rsidRPr="008576D0" w:rsidRDefault="008576D0" w:rsidP="008576D0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</w:rPr>
      </w:pPr>
      <w:r w:rsidRPr="008576D0">
        <w:rPr>
          <w:rFonts w:ascii="Times New Roman" w:eastAsia="Times New Roman" w:hAnsi="Times New Roman" w:cs="Times New Roman"/>
          <w:color w:val="000000"/>
          <w:sz w:val="24"/>
        </w:rPr>
        <w:t xml:space="preserve">Учебным планом на изучение русского языка в 5 классе </w:t>
      </w:r>
      <w:proofErr w:type="gramStart"/>
      <w:r w:rsidRPr="008576D0">
        <w:rPr>
          <w:rFonts w:ascii="Times New Roman" w:eastAsia="Times New Roman" w:hAnsi="Times New Roman" w:cs="Times New Roman"/>
          <w:color w:val="000000"/>
          <w:sz w:val="24"/>
        </w:rPr>
        <w:t>отводится  -</w:t>
      </w:r>
      <w:proofErr w:type="gramEnd"/>
      <w:r w:rsidRPr="008576D0">
        <w:rPr>
          <w:rFonts w:ascii="Times New Roman" w:eastAsia="Times New Roman" w:hAnsi="Times New Roman" w:cs="Times New Roman"/>
          <w:color w:val="000000"/>
          <w:sz w:val="24"/>
        </w:rPr>
        <w:t xml:space="preserve"> 170 ч. (5 часов в неделю).</w:t>
      </w:r>
    </w:p>
    <w:p w:rsidR="00670A83" w:rsidRDefault="008576D0"/>
    <w:sectPr w:rsidR="00670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6D0"/>
    <w:rsid w:val="00353F3D"/>
    <w:rsid w:val="005D0645"/>
    <w:rsid w:val="0085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7537AE-7056-4DE5-8577-340306367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2022-10-29T17:47:00Z</dcterms:created>
  <dcterms:modified xsi:type="dcterms:W3CDTF">2022-10-29T17:48:00Z</dcterms:modified>
</cp:coreProperties>
</file>